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B04E9" w14:textId="4B045C3D" w:rsidR="00CA0AB5" w:rsidRPr="00CA0AB5" w:rsidRDefault="00CA0AB5" w:rsidP="00CA0AB5">
      <w:pPr>
        <w:widowControl/>
        <w:spacing w:line="240" w:lineRule="auto"/>
        <w:ind w:left="-1077" w:right="-795" w:firstLine="1077"/>
        <w:contextualSpacing w:val="0"/>
        <w:rPr>
          <w:rFonts w:ascii="Verdana" w:eastAsia="Calibri" w:hAnsi="Verdana" w:cs="Times New Roman"/>
          <w:bCs/>
          <w:i/>
          <w:iCs/>
          <w:color w:val="auto"/>
          <w:kern w:val="0"/>
          <w:sz w:val="20"/>
          <w:szCs w:val="20"/>
          <w:lang w:eastAsia="en-US" w:bidi="ar-SA"/>
          <w14:ligatures w14:val="none"/>
        </w:rPr>
      </w:pPr>
      <w:r w:rsidRPr="00CA0AB5">
        <w:rPr>
          <w:rFonts w:ascii="Verdana" w:eastAsia="Calibri" w:hAnsi="Verdana" w:cs="Times New Roman"/>
          <w:bCs/>
          <w:i/>
          <w:iCs/>
          <w:color w:val="auto"/>
          <w:kern w:val="0"/>
          <w:sz w:val="20"/>
          <w:szCs w:val="20"/>
          <w:lang w:eastAsia="en-US" w:bidi="ar-SA"/>
          <w14:ligatures w14:val="none"/>
        </w:rPr>
        <w:t>GNI.6845.</w:t>
      </w:r>
      <w:r w:rsidR="00437724">
        <w:rPr>
          <w:rFonts w:ascii="Verdana" w:eastAsia="Calibri" w:hAnsi="Verdana" w:cs="Times New Roman"/>
          <w:bCs/>
          <w:i/>
          <w:iCs/>
          <w:color w:val="auto"/>
          <w:kern w:val="0"/>
          <w:sz w:val="20"/>
          <w:szCs w:val="20"/>
          <w:lang w:eastAsia="en-US" w:bidi="ar-SA"/>
          <w14:ligatures w14:val="none"/>
        </w:rPr>
        <w:t>8</w:t>
      </w:r>
      <w:r w:rsidRPr="00CA0AB5">
        <w:rPr>
          <w:rFonts w:ascii="Verdana" w:eastAsia="Calibri" w:hAnsi="Verdana" w:cs="Times New Roman"/>
          <w:bCs/>
          <w:i/>
          <w:iCs/>
          <w:color w:val="auto"/>
          <w:kern w:val="0"/>
          <w:sz w:val="20"/>
          <w:szCs w:val="20"/>
          <w:lang w:eastAsia="en-US" w:bidi="ar-SA"/>
          <w14:ligatures w14:val="none"/>
        </w:rPr>
        <w:t>.2026</w:t>
      </w:r>
    </w:p>
    <w:p w14:paraId="38E7652F" w14:textId="61C8FB3C" w:rsidR="00322993" w:rsidRPr="00480D0D" w:rsidRDefault="00322993" w:rsidP="00322993">
      <w:pPr>
        <w:widowControl/>
        <w:spacing w:line="240" w:lineRule="auto"/>
        <w:ind w:left="-1077" w:right="-795"/>
        <w:contextualSpacing w:val="0"/>
        <w:jc w:val="center"/>
        <w:rPr>
          <w:rFonts w:ascii="Verdana" w:eastAsia="Calibri" w:hAnsi="Verdana" w:cs="Times New Roman"/>
          <w:b/>
          <w:color w:val="auto"/>
          <w:kern w:val="0"/>
          <w:sz w:val="20"/>
          <w:szCs w:val="20"/>
          <w:lang w:eastAsia="en-US" w:bidi="ar-SA"/>
          <w14:ligatures w14:val="none"/>
        </w:rPr>
      </w:pPr>
      <w:r w:rsidRPr="00480D0D">
        <w:rPr>
          <w:rFonts w:ascii="Verdana" w:eastAsia="Calibri" w:hAnsi="Verdana" w:cs="Times New Roman"/>
          <w:b/>
          <w:color w:val="auto"/>
          <w:kern w:val="0"/>
          <w:sz w:val="20"/>
          <w:szCs w:val="20"/>
          <w:lang w:eastAsia="en-US" w:bidi="ar-SA"/>
          <w14:ligatures w14:val="none"/>
        </w:rPr>
        <w:t>BURMISTRZ ZAKROCZYMIA</w:t>
      </w:r>
    </w:p>
    <w:p w14:paraId="0F25B9EC" w14:textId="77777777" w:rsidR="00322993" w:rsidRPr="00480D0D" w:rsidRDefault="00322993" w:rsidP="00322993">
      <w:pPr>
        <w:widowControl/>
        <w:spacing w:line="240" w:lineRule="auto"/>
        <w:ind w:left="-1077" w:right="-795"/>
        <w:contextualSpacing w:val="0"/>
        <w:jc w:val="center"/>
        <w:rPr>
          <w:rFonts w:ascii="Verdana" w:eastAsia="Calibri" w:hAnsi="Verdana" w:cs="Times New Roman"/>
          <w:b/>
          <w:color w:val="auto"/>
          <w:kern w:val="0"/>
          <w:sz w:val="20"/>
          <w:szCs w:val="20"/>
          <w:lang w:eastAsia="en-US" w:bidi="ar-SA"/>
          <w14:ligatures w14:val="none"/>
        </w:rPr>
      </w:pPr>
    </w:p>
    <w:p w14:paraId="42A96D61" w14:textId="6E660D06" w:rsidR="00322993" w:rsidRPr="00480D0D" w:rsidRDefault="00322993" w:rsidP="00322993">
      <w:pPr>
        <w:widowControl/>
        <w:spacing w:line="240" w:lineRule="auto"/>
        <w:contextualSpacing w:val="0"/>
        <w:jc w:val="center"/>
        <w:rPr>
          <w:rFonts w:ascii="Verdana" w:eastAsia="Calibri" w:hAnsi="Verdana" w:cs="Times New Roman"/>
          <w:bCs/>
          <w:color w:val="auto"/>
          <w:kern w:val="0"/>
          <w:sz w:val="20"/>
          <w:szCs w:val="20"/>
          <w:lang w:eastAsia="en-US" w:bidi="ar-SA"/>
          <w14:ligatures w14:val="none"/>
        </w:rPr>
      </w:pPr>
      <w:r w:rsidRPr="00480D0D">
        <w:rPr>
          <w:rFonts w:ascii="Verdana" w:eastAsia="Calibri" w:hAnsi="Verdana" w:cs="Times New Roman"/>
          <w:bCs/>
          <w:color w:val="auto"/>
          <w:kern w:val="0"/>
          <w:sz w:val="20"/>
          <w:szCs w:val="20"/>
          <w:lang w:eastAsia="en-US" w:bidi="ar-SA"/>
          <w14:ligatures w14:val="none"/>
        </w:rPr>
        <w:t>działając na podstawie art. 35 ust. 1 ustawy o gospodarce nieruchomościami (Dz.U. z</w:t>
      </w:r>
      <w:r w:rsidR="00480D0D">
        <w:rPr>
          <w:rFonts w:ascii="Verdana" w:eastAsia="Calibri" w:hAnsi="Verdana" w:cs="Times New Roman"/>
          <w:bCs/>
          <w:color w:val="auto"/>
          <w:kern w:val="0"/>
          <w:sz w:val="20"/>
          <w:szCs w:val="20"/>
          <w:lang w:eastAsia="en-US" w:bidi="ar-SA"/>
          <w14:ligatures w14:val="none"/>
        </w:rPr>
        <w:t> </w:t>
      </w:r>
      <w:r w:rsidRPr="00480D0D">
        <w:rPr>
          <w:rFonts w:ascii="Verdana" w:eastAsia="Calibri" w:hAnsi="Verdana" w:cs="Times New Roman"/>
          <w:bCs/>
          <w:color w:val="auto"/>
          <w:kern w:val="0"/>
          <w:sz w:val="20"/>
          <w:szCs w:val="20"/>
          <w:lang w:eastAsia="en-US" w:bidi="ar-SA"/>
          <w14:ligatures w14:val="none"/>
        </w:rPr>
        <w:t>202</w:t>
      </w:r>
      <w:r w:rsidR="000D4E68" w:rsidRPr="00480D0D">
        <w:rPr>
          <w:rFonts w:ascii="Verdana" w:eastAsia="Calibri" w:hAnsi="Verdana" w:cs="Times New Roman"/>
          <w:bCs/>
          <w:color w:val="auto"/>
          <w:kern w:val="0"/>
          <w:sz w:val="20"/>
          <w:szCs w:val="20"/>
          <w:lang w:eastAsia="en-US" w:bidi="ar-SA"/>
          <w14:ligatures w14:val="none"/>
        </w:rPr>
        <w:t>6</w:t>
      </w:r>
      <w:r w:rsidRPr="00480D0D">
        <w:rPr>
          <w:rFonts w:ascii="Verdana" w:eastAsia="Calibri" w:hAnsi="Verdana" w:cs="Times New Roman"/>
          <w:bCs/>
          <w:color w:val="auto"/>
          <w:kern w:val="0"/>
          <w:sz w:val="20"/>
          <w:szCs w:val="20"/>
          <w:lang w:eastAsia="en-US" w:bidi="ar-SA"/>
          <w14:ligatures w14:val="none"/>
        </w:rPr>
        <w:t xml:space="preserve"> r. poz. </w:t>
      </w:r>
      <w:r w:rsidR="000D4E68" w:rsidRPr="00480D0D">
        <w:rPr>
          <w:rFonts w:ascii="Verdana" w:eastAsia="Calibri" w:hAnsi="Verdana" w:cs="Times New Roman"/>
          <w:bCs/>
          <w:color w:val="auto"/>
          <w:kern w:val="0"/>
          <w:sz w:val="20"/>
          <w:szCs w:val="20"/>
          <w:lang w:eastAsia="en-US" w:bidi="ar-SA"/>
          <w14:ligatures w14:val="none"/>
        </w:rPr>
        <w:t>399)</w:t>
      </w:r>
      <w:r w:rsidRPr="00480D0D">
        <w:rPr>
          <w:rFonts w:ascii="Verdana" w:eastAsia="Calibri" w:hAnsi="Verdana" w:cs="Times New Roman"/>
          <w:bCs/>
          <w:color w:val="auto"/>
          <w:kern w:val="0"/>
          <w:sz w:val="20"/>
          <w:szCs w:val="20"/>
          <w:lang w:eastAsia="en-US" w:bidi="ar-SA"/>
          <w14:ligatures w14:val="none"/>
        </w:rPr>
        <w:t xml:space="preserve"> podaje do publicznej wiadomości</w:t>
      </w:r>
    </w:p>
    <w:p w14:paraId="4EA95692" w14:textId="77777777" w:rsidR="00322993" w:rsidRPr="00480D0D" w:rsidRDefault="00322993" w:rsidP="00322993">
      <w:pPr>
        <w:widowControl/>
        <w:spacing w:line="240" w:lineRule="auto"/>
        <w:ind w:left="-1077" w:right="-795"/>
        <w:contextualSpacing w:val="0"/>
        <w:jc w:val="center"/>
        <w:rPr>
          <w:rFonts w:ascii="Verdana" w:eastAsia="Calibri" w:hAnsi="Verdana" w:cs="Times New Roman"/>
          <w:b/>
          <w:color w:val="auto"/>
          <w:kern w:val="0"/>
          <w:sz w:val="20"/>
          <w:szCs w:val="20"/>
          <w:lang w:eastAsia="en-US" w:bidi="ar-SA"/>
          <w14:ligatures w14:val="none"/>
        </w:rPr>
      </w:pPr>
    </w:p>
    <w:p w14:paraId="1031C024" w14:textId="52ACEA67" w:rsidR="00322993" w:rsidRPr="00480D0D" w:rsidRDefault="00322993" w:rsidP="00322993">
      <w:pPr>
        <w:widowControl/>
        <w:spacing w:line="240" w:lineRule="auto"/>
        <w:ind w:left="-1077" w:right="-795"/>
        <w:contextualSpacing w:val="0"/>
        <w:jc w:val="center"/>
        <w:rPr>
          <w:rFonts w:ascii="Verdana" w:eastAsia="Calibri" w:hAnsi="Verdana" w:cs="Times New Roman"/>
          <w:b/>
          <w:color w:val="auto"/>
          <w:kern w:val="0"/>
          <w:sz w:val="20"/>
          <w:szCs w:val="20"/>
          <w:lang w:eastAsia="en-US" w:bidi="ar-SA"/>
          <w14:ligatures w14:val="none"/>
        </w:rPr>
      </w:pPr>
      <w:r w:rsidRPr="00480D0D">
        <w:rPr>
          <w:rFonts w:ascii="Verdana" w:eastAsia="Calibri" w:hAnsi="Verdana" w:cs="Times New Roman"/>
          <w:b/>
          <w:color w:val="auto"/>
          <w:kern w:val="0"/>
          <w:sz w:val="20"/>
          <w:szCs w:val="20"/>
          <w:lang w:eastAsia="en-US" w:bidi="ar-SA"/>
          <w14:ligatures w14:val="none"/>
        </w:rPr>
        <w:t>WYKAZ</w:t>
      </w:r>
    </w:p>
    <w:p w14:paraId="5FA4DC86" w14:textId="0B9210B8" w:rsidR="00322993" w:rsidRPr="00480D0D" w:rsidRDefault="00322993" w:rsidP="00322993">
      <w:pPr>
        <w:widowControl/>
        <w:spacing w:line="240" w:lineRule="auto"/>
        <w:contextualSpacing w:val="0"/>
        <w:jc w:val="center"/>
        <w:rPr>
          <w:rFonts w:ascii="Verdana" w:eastAsia="Calibri" w:hAnsi="Verdana" w:cs="Times New Roman"/>
          <w:b/>
          <w:color w:val="auto"/>
          <w:kern w:val="0"/>
          <w:sz w:val="20"/>
          <w:szCs w:val="20"/>
          <w:lang w:eastAsia="en-US" w:bidi="ar-SA"/>
          <w14:ligatures w14:val="none"/>
        </w:rPr>
      </w:pPr>
      <w:r w:rsidRPr="00480D0D">
        <w:rPr>
          <w:rFonts w:ascii="Verdana" w:eastAsia="Calibri" w:hAnsi="Verdana" w:cs="Times New Roman"/>
          <w:b/>
          <w:color w:val="auto"/>
          <w:kern w:val="0"/>
          <w:sz w:val="20"/>
          <w:szCs w:val="20"/>
          <w:lang w:eastAsia="en-US" w:bidi="ar-SA"/>
          <w14:ligatures w14:val="none"/>
        </w:rPr>
        <w:t xml:space="preserve">nieruchomości przeznaczonych do oddania w </w:t>
      </w:r>
      <w:r w:rsidR="00437724">
        <w:rPr>
          <w:rFonts w:ascii="Verdana" w:eastAsia="Calibri" w:hAnsi="Verdana" w:cs="Times New Roman"/>
          <w:b/>
          <w:color w:val="auto"/>
          <w:kern w:val="0"/>
          <w:sz w:val="20"/>
          <w:szCs w:val="20"/>
          <w:lang w:eastAsia="en-US" w:bidi="ar-SA"/>
          <w14:ligatures w14:val="none"/>
        </w:rPr>
        <w:t>najem</w:t>
      </w:r>
    </w:p>
    <w:p w14:paraId="64AE649B" w14:textId="77777777" w:rsidR="00322993" w:rsidRPr="00480D0D" w:rsidRDefault="00322993">
      <w:pPr>
        <w:rPr>
          <w:rFonts w:ascii="Verdana" w:hAnsi="Verdana"/>
          <w:sz w:val="20"/>
          <w:szCs w:val="20"/>
        </w:rPr>
      </w:pPr>
    </w:p>
    <w:tbl>
      <w:tblPr>
        <w:tblStyle w:val="Tabela-Siatka1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5529"/>
      </w:tblGrid>
      <w:tr w:rsidR="00322993" w:rsidRPr="00480D0D" w14:paraId="7C93D5CC" w14:textId="77777777" w:rsidTr="00E31A80">
        <w:tc>
          <w:tcPr>
            <w:tcW w:w="3402" w:type="dxa"/>
            <w:shd w:val="clear" w:color="auto" w:fill="F2F2F2" w:themeFill="background1" w:themeFillShade="F2"/>
          </w:tcPr>
          <w:p w14:paraId="07EEBDBA" w14:textId="77777777" w:rsidR="00322993" w:rsidRPr="00480D0D" w:rsidRDefault="00322993" w:rsidP="00322993">
            <w:pPr>
              <w:widowControl/>
              <w:spacing w:line="240" w:lineRule="auto"/>
              <w:contextualSpacing w:val="0"/>
              <w:rPr>
                <w:rFonts w:ascii="Verdana" w:hAnsi="Verdana"/>
                <w:b/>
                <w:sz w:val="20"/>
                <w:szCs w:val="20"/>
              </w:rPr>
            </w:pPr>
            <w:r w:rsidRPr="00480D0D">
              <w:rPr>
                <w:rFonts w:ascii="Verdana" w:hAnsi="Verdana"/>
                <w:sz w:val="20"/>
                <w:szCs w:val="20"/>
              </w:rPr>
              <w:t>Oznaczenie nieruchomości</w:t>
            </w:r>
          </w:p>
        </w:tc>
        <w:tc>
          <w:tcPr>
            <w:tcW w:w="5529" w:type="dxa"/>
          </w:tcPr>
          <w:p w14:paraId="6CF1353A" w14:textId="340665CA" w:rsidR="00322993" w:rsidRPr="008B31DB" w:rsidRDefault="00B549A4" w:rsidP="00322993">
            <w:pPr>
              <w:widowControl/>
              <w:spacing w:line="240" w:lineRule="auto"/>
              <w:contextualSpacing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SimSun" w:hAnsi="Verdana"/>
                <w:kern w:val="3"/>
                <w:sz w:val="20"/>
                <w:szCs w:val="20"/>
                <w:lang w:eastAsia="zh-CN" w:bidi="hi-IN"/>
              </w:rPr>
              <w:t>Lokal użytkowy na d</w:t>
            </w:r>
            <w:r w:rsidR="0092404F" w:rsidRPr="00480D0D">
              <w:rPr>
                <w:rFonts w:ascii="Verdana" w:eastAsia="SimSun" w:hAnsi="Verdana"/>
                <w:kern w:val="3"/>
                <w:sz w:val="20"/>
                <w:szCs w:val="20"/>
                <w:lang w:eastAsia="zh-CN" w:bidi="hi-IN"/>
              </w:rPr>
              <w:t>ział</w:t>
            </w:r>
            <w:r>
              <w:rPr>
                <w:rFonts w:ascii="Verdana" w:eastAsia="SimSun" w:hAnsi="Verdana"/>
                <w:kern w:val="3"/>
                <w:sz w:val="20"/>
                <w:szCs w:val="20"/>
                <w:lang w:eastAsia="zh-CN" w:bidi="hi-IN"/>
              </w:rPr>
              <w:t>ce ewidencyjnej</w:t>
            </w:r>
            <w:r w:rsidR="0092404F" w:rsidRPr="00480D0D">
              <w:rPr>
                <w:rFonts w:ascii="Verdana" w:eastAsia="SimSun" w:hAnsi="Verdana"/>
                <w:kern w:val="3"/>
                <w:sz w:val="20"/>
                <w:szCs w:val="20"/>
                <w:lang w:eastAsia="zh-CN" w:bidi="hi-IN"/>
              </w:rPr>
              <w:t xml:space="preserve"> o </w:t>
            </w:r>
            <w:r w:rsidR="00AD3E48" w:rsidRPr="00480D0D">
              <w:rPr>
                <w:rFonts w:ascii="Verdana" w:eastAsia="SimSun" w:hAnsi="Verdana"/>
                <w:kern w:val="3"/>
                <w:sz w:val="20"/>
                <w:szCs w:val="20"/>
                <w:lang w:eastAsia="zh-CN" w:bidi="hi-IN"/>
              </w:rPr>
              <w:t>numerze ew.</w:t>
            </w:r>
            <w:r w:rsidR="0092404F" w:rsidRPr="00480D0D">
              <w:rPr>
                <w:rFonts w:ascii="Verdana" w:eastAsia="SimSun" w:hAnsi="Verdana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="00437724">
              <w:rPr>
                <w:rFonts w:ascii="Verdana" w:eastAsia="SimSun" w:hAnsi="Verdana"/>
                <w:b/>
                <w:bCs/>
                <w:kern w:val="3"/>
                <w:sz w:val="20"/>
                <w:szCs w:val="20"/>
                <w:lang w:eastAsia="zh-CN" w:bidi="hi-IN"/>
              </w:rPr>
              <w:t>11/1</w:t>
            </w:r>
            <w:r w:rsidR="000D4E68" w:rsidRPr="00480D0D">
              <w:rPr>
                <w:rFonts w:ascii="Verdana" w:eastAsia="SimSun" w:hAnsi="Verdana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 obręb </w:t>
            </w:r>
            <w:r w:rsidR="00437724">
              <w:rPr>
                <w:rFonts w:ascii="Verdana" w:eastAsia="SimSun" w:hAnsi="Verdana"/>
                <w:b/>
                <w:bCs/>
                <w:kern w:val="3"/>
                <w:sz w:val="20"/>
                <w:szCs w:val="20"/>
                <w:lang w:eastAsia="zh-CN" w:bidi="hi-IN"/>
              </w:rPr>
              <w:t>0007 01-07</w:t>
            </w:r>
            <w:r w:rsidR="000D4E68" w:rsidRPr="00480D0D">
              <w:rPr>
                <w:rFonts w:ascii="Verdana" w:eastAsia="SimSun" w:hAnsi="Verdana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 miasto Zakroczym</w:t>
            </w:r>
            <w:r w:rsidR="008B31DB">
              <w:rPr>
                <w:rFonts w:ascii="Verdana" w:eastAsia="SimSun" w:hAnsi="Verdana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, </w:t>
            </w:r>
            <w:r w:rsidR="008B31DB">
              <w:rPr>
                <w:rFonts w:ascii="Verdana" w:eastAsia="SimSun" w:hAnsi="Verdana"/>
                <w:kern w:val="3"/>
                <w:sz w:val="20"/>
                <w:szCs w:val="20"/>
                <w:lang w:eastAsia="zh-CN" w:bidi="hi-IN"/>
              </w:rPr>
              <w:t>KW nr WA1N/00078392/6</w:t>
            </w:r>
          </w:p>
        </w:tc>
      </w:tr>
      <w:tr w:rsidR="00322993" w:rsidRPr="00480D0D" w14:paraId="5B0BE3AD" w14:textId="77777777" w:rsidTr="00B549A4">
        <w:trPr>
          <w:trHeight w:val="392"/>
        </w:trPr>
        <w:tc>
          <w:tcPr>
            <w:tcW w:w="3402" w:type="dxa"/>
            <w:shd w:val="clear" w:color="auto" w:fill="F2F2F2" w:themeFill="background1" w:themeFillShade="F2"/>
          </w:tcPr>
          <w:p w14:paraId="4E7DEA52" w14:textId="136EDF4D" w:rsidR="00322993" w:rsidRPr="00480D0D" w:rsidRDefault="00322993" w:rsidP="00322993">
            <w:pPr>
              <w:widowControl/>
              <w:spacing w:line="240" w:lineRule="auto"/>
              <w:contextualSpacing w:val="0"/>
              <w:rPr>
                <w:rFonts w:ascii="Verdana" w:hAnsi="Verdana"/>
                <w:b/>
                <w:sz w:val="20"/>
                <w:szCs w:val="20"/>
              </w:rPr>
            </w:pPr>
            <w:r w:rsidRPr="00480D0D">
              <w:rPr>
                <w:rFonts w:ascii="Verdana" w:hAnsi="Verdana"/>
                <w:sz w:val="20"/>
                <w:szCs w:val="20"/>
              </w:rPr>
              <w:t>Powierzchnia</w:t>
            </w:r>
            <w:r w:rsidR="00B549A4">
              <w:rPr>
                <w:rFonts w:ascii="Verdana" w:hAnsi="Verdana"/>
                <w:sz w:val="20"/>
                <w:szCs w:val="20"/>
              </w:rPr>
              <w:t xml:space="preserve"> lokalu</w:t>
            </w:r>
          </w:p>
        </w:tc>
        <w:tc>
          <w:tcPr>
            <w:tcW w:w="5529" w:type="dxa"/>
          </w:tcPr>
          <w:p w14:paraId="4F932554" w14:textId="50B75C63" w:rsidR="00322993" w:rsidRPr="00480D0D" w:rsidRDefault="00437724" w:rsidP="00322993">
            <w:pPr>
              <w:widowControl/>
              <w:spacing w:line="240" w:lineRule="auto"/>
              <w:contextualSpacing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108 m</w:t>
            </w:r>
            <w:r w:rsidRPr="00437724">
              <w:rPr>
                <w:rFonts w:ascii="Verdana" w:hAnsi="Verdana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322993" w:rsidRPr="00480D0D" w14:paraId="4DB670AA" w14:textId="77777777" w:rsidTr="00E31A80">
        <w:trPr>
          <w:trHeight w:val="880"/>
        </w:trPr>
        <w:tc>
          <w:tcPr>
            <w:tcW w:w="3402" w:type="dxa"/>
            <w:shd w:val="clear" w:color="auto" w:fill="F2F2F2" w:themeFill="background1" w:themeFillShade="F2"/>
          </w:tcPr>
          <w:p w14:paraId="722A4DB8" w14:textId="77777777" w:rsidR="00322993" w:rsidRPr="00480D0D" w:rsidRDefault="00322993" w:rsidP="00322993">
            <w:pPr>
              <w:widowControl/>
              <w:spacing w:line="240" w:lineRule="auto"/>
              <w:contextualSpacing w:val="0"/>
              <w:rPr>
                <w:rFonts w:ascii="Verdana" w:hAnsi="Verdana"/>
                <w:b/>
                <w:sz w:val="20"/>
                <w:szCs w:val="20"/>
              </w:rPr>
            </w:pPr>
            <w:r w:rsidRPr="00480D0D">
              <w:rPr>
                <w:rFonts w:ascii="Verdana" w:hAnsi="Verdana"/>
                <w:sz w:val="20"/>
                <w:szCs w:val="20"/>
              </w:rPr>
              <w:t>Opis nieruchomości</w:t>
            </w:r>
          </w:p>
        </w:tc>
        <w:tc>
          <w:tcPr>
            <w:tcW w:w="5529" w:type="dxa"/>
          </w:tcPr>
          <w:p w14:paraId="5BF47EEF" w14:textId="3A323CC4" w:rsidR="00322993" w:rsidRPr="00480D0D" w:rsidRDefault="00437724" w:rsidP="00322993">
            <w:pPr>
              <w:widowControl/>
              <w:spacing w:line="240" w:lineRule="auto"/>
              <w:contextualSpacing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Nieruchomość lokalowa</w:t>
            </w:r>
            <w:r w:rsidR="00C21B39" w:rsidRPr="00480D0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31A80">
              <w:rPr>
                <w:rFonts w:ascii="Verdana" w:hAnsi="Verdana"/>
                <w:sz w:val="20"/>
                <w:szCs w:val="20"/>
              </w:rPr>
              <w:t xml:space="preserve">położona przy ulicy </w:t>
            </w:r>
            <w:r>
              <w:rPr>
                <w:rFonts w:ascii="Verdana" w:hAnsi="Verdana"/>
                <w:sz w:val="20"/>
                <w:szCs w:val="20"/>
              </w:rPr>
              <w:t>Warszawskiej</w:t>
            </w:r>
            <w:r w:rsidR="008B31DB">
              <w:rPr>
                <w:rFonts w:ascii="Verdana" w:hAnsi="Verdana"/>
                <w:sz w:val="20"/>
                <w:szCs w:val="20"/>
              </w:rPr>
              <w:t xml:space="preserve"> 5B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E31A80">
              <w:rPr>
                <w:rFonts w:ascii="Verdana" w:hAnsi="Verdana"/>
                <w:sz w:val="20"/>
                <w:szCs w:val="20"/>
              </w:rPr>
              <w:t xml:space="preserve">w Zakroczymiu, wykorzystywana na </w:t>
            </w:r>
            <w:r>
              <w:rPr>
                <w:rFonts w:ascii="Verdana" w:hAnsi="Verdana"/>
                <w:sz w:val="20"/>
                <w:szCs w:val="20"/>
              </w:rPr>
              <w:t>działalność handlowo-usługową</w:t>
            </w:r>
            <w:r w:rsidR="00E31A80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322993" w:rsidRPr="00480D0D" w14:paraId="36E03EFF" w14:textId="77777777" w:rsidTr="00E31A80">
        <w:tc>
          <w:tcPr>
            <w:tcW w:w="3402" w:type="dxa"/>
            <w:shd w:val="clear" w:color="auto" w:fill="F2F2F2" w:themeFill="background1" w:themeFillShade="F2"/>
          </w:tcPr>
          <w:p w14:paraId="6B0CFB6D" w14:textId="2F92C573" w:rsidR="00322993" w:rsidRPr="00480D0D" w:rsidRDefault="00322993" w:rsidP="00322993">
            <w:pPr>
              <w:widowControl/>
              <w:spacing w:line="240" w:lineRule="auto"/>
              <w:contextualSpacing w:val="0"/>
              <w:rPr>
                <w:rFonts w:ascii="Verdana" w:hAnsi="Verdana"/>
                <w:b/>
                <w:sz w:val="20"/>
                <w:szCs w:val="20"/>
              </w:rPr>
            </w:pPr>
            <w:r w:rsidRPr="00480D0D">
              <w:rPr>
                <w:rFonts w:ascii="Verdana" w:hAnsi="Verdana"/>
                <w:sz w:val="20"/>
                <w:szCs w:val="20"/>
              </w:rPr>
              <w:t>Przeznaczenie nieruchomości i sposób jej zagospodarowania</w:t>
            </w:r>
          </w:p>
        </w:tc>
        <w:tc>
          <w:tcPr>
            <w:tcW w:w="5529" w:type="dxa"/>
          </w:tcPr>
          <w:p w14:paraId="6C168459" w14:textId="616D9CB4" w:rsidR="00322993" w:rsidRPr="00480D0D" w:rsidRDefault="0072027A" w:rsidP="00322993">
            <w:pPr>
              <w:widowControl/>
              <w:spacing w:line="240" w:lineRule="auto"/>
              <w:contextualSpacing w:val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417FF4">
              <w:rPr>
                <w:rFonts w:ascii="Verdana" w:hAnsi="Verdana"/>
                <w:sz w:val="20"/>
                <w:szCs w:val="20"/>
              </w:rPr>
              <w:t>Zgodnie z miejscowym planem zagospodarowania przestrzennego miasta Zakroczym przedmiotowa działka usytuowana jest na terenie oznaczonym w</w:t>
            </w:r>
            <w:r>
              <w:rPr>
                <w:rFonts w:ascii="Verdana" w:hAnsi="Verdana"/>
                <w:sz w:val="20"/>
                <w:szCs w:val="20"/>
              </w:rPr>
              <w:t> </w:t>
            </w:r>
            <w:r w:rsidRPr="00417FF4">
              <w:rPr>
                <w:rFonts w:ascii="Verdana" w:hAnsi="Verdana"/>
                <w:sz w:val="20"/>
                <w:szCs w:val="20"/>
              </w:rPr>
              <w:t xml:space="preserve">planie symbolami </w:t>
            </w:r>
            <w:r w:rsidRPr="0072027A">
              <w:rPr>
                <w:rFonts w:ascii="Verdana" w:hAnsi="Verdana"/>
                <w:sz w:val="20"/>
                <w:szCs w:val="20"/>
              </w:rPr>
              <w:t>Bi - inne zabudowane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8B31DB">
              <w:rPr>
                <w:rFonts w:ascii="Verdana" w:hAnsi="Verdana"/>
                <w:sz w:val="20"/>
                <w:szCs w:val="20"/>
              </w:rPr>
              <w:br/>
            </w:r>
            <w:r>
              <w:rPr>
                <w:rFonts w:ascii="Verdana" w:hAnsi="Verdana"/>
                <w:sz w:val="20"/>
                <w:szCs w:val="20"/>
              </w:rPr>
              <w:t>z przeznaczeniem</w:t>
            </w:r>
            <w:r w:rsidR="008B31DB">
              <w:rPr>
                <w:rFonts w:ascii="Verdana" w:hAnsi="Verdana"/>
                <w:sz w:val="20"/>
                <w:szCs w:val="20"/>
              </w:rPr>
              <w:t xml:space="preserve"> - </w:t>
            </w:r>
            <w:r w:rsidRPr="0072027A">
              <w:rPr>
                <w:rFonts w:ascii="Verdana" w:hAnsi="Verdana"/>
                <w:sz w:val="20"/>
                <w:szCs w:val="20"/>
              </w:rPr>
              <w:t>handlowy lub usługowy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322993" w:rsidRPr="00480D0D" w14:paraId="4CFB098F" w14:textId="77777777" w:rsidTr="00E31A80">
        <w:tc>
          <w:tcPr>
            <w:tcW w:w="3402" w:type="dxa"/>
            <w:shd w:val="clear" w:color="auto" w:fill="F2F2F2" w:themeFill="background1" w:themeFillShade="F2"/>
          </w:tcPr>
          <w:p w14:paraId="75D46425" w14:textId="2C98FAA8" w:rsidR="00322993" w:rsidRPr="00480D0D" w:rsidRDefault="00322993" w:rsidP="00322993">
            <w:pPr>
              <w:widowControl/>
              <w:spacing w:line="240" w:lineRule="auto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480D0D">
              <w:rPr>
                <w:rFonts w:ascii="Verdana" w:hAnsi="Verdana"/>
                <w:sz w:val="20"/>
                <w:szCs w:val="20"/>
              </w:rPr>
              <w:t xml:space="preserve">Wysokość opłat z tytułu </w:t>
            </w:r>
            <w:r w:rsidR="00177B3A">
              <w:rPr>
                <w:rFonts w:ascii="Verdana" w:hAnsi="Verdana"/>
                <w:sz w:val="20"/>
                <w:szCs w:val="20"/>
              </w:rPr>
              <w:t>najmu</w:t>
            </w:r>
            <w:r w:rsidRPr="00480D0D">
              <w:rPr>
                <w:rFonts w:ascii="Verdana" w:hAnsi="Verdana"/>
                <w:sz w:val="20"/>
                <w:szCs w:val="20"/>
              </w:rPr>
              <w:t xml:space="preserve"> (netto)</w:t>
            </w:r>
          </w:p>
        </w:tc>
        <w:tc>
          <w:tcPr>
            <w:tcW w:w="5529" w:type="dxa"/>
          </w:tcPr>
          <w:p w14:paraId="1F990900" w14:textId="7AAB8B6B" w:rsidR="00EC2F1F" w:rsidRPr="00480D0D" w:rsidRDefault="00177B3A" w:rsidP="00322993">
            <w:pPr>
              <w:widowControl/>
              <w:spacing w:line="240" w:lineRule="auto"/>
              <w:contextualSpacing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Lokal użytkowy na cele usługowe – 2</w:t>
            </w:r>
            <w:r w:rsidR="008B31DB"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t>600</w:t>
            </w:r>
            <w:r w:rsidR="00B549A4">
              <w:rPr>
                <w:rFonts w:ascii="Verdana" w:hAnsi="Verdana"/>
                <w:sz w:val="20"/>
                <w:szCs w:val="20"/>
              </w:rPr>
              <w:t>,00</w:t>
            </w:r>
            <w:r>
              <w:rPr>
                <w:rFonts w:ascii="Verdana" w:hAnsi="Verdana"/>
                <w:sz w:val="20"/>
                <w:szCs w:val="20"/>
              </w:rPr>
              <w:t xml:space="preserve"> zł/mc</w:t>
            </w:r>
          </w:p>
        </w:tc>
      </w:tr>
      <w:tr w:rsidR="00322993" w:rsidRPr="00480D0D" w14:paraId="16B2106F" w14:textId="77777777" w:rsidTr="00E31A80">
        <w:tc>
          <w:tcPr>
            <w:tcW w:w="3402" w:type="dxa"/>
            <w:shd w:val="clear" w:color="auto" w:fill="F2F2F2" w:themeFill="background1" w:themeFillShade="F2"/>
          </w:tcPr>
          <w:p w14:paraId="55AA9481" w14:textId="77777777" w:rsidR="00322993" w:rsidRPr="00480D0D" w:rsidRDefault="00322993" w:rsidP="00322993">
            <w:pPr>
              <w:widowControl/>
              <w:spacing w:line="240" w:lineRule="auto"/>
              <w:contextualSpacing w:val="0"/>
              <w:rPr>
                <w:rFonts w:ascii="Verdana" w:hAnsi="Verdana"/>
                <w:b/>
                <w:sz w:val="20"/>
                <w:szCs w:val="20"/>
              </w:rPr>
            </w:pPr>
            <w:r w:rsidRPr="00480D0D">
              <w:rPr>
                <w:rFonts w:ascii="Verdana" w:hAnsi="Verdana"/>
                <w:sz w:val="20"/>
                <w:szCs w:val="20"/>
              </w:rPr>
              <w:t>Termin wnoszenia opłat</w:t>
            </w:r>
          </w:p>
        </w:tc>
        <w:tc>
          <w:tcPr>
            <w:tcW w:w="5529" w:type="dxa"/>
          </w:tcPr>
          <w:p w14:paraId="5DB8D436" w14:textId="7EF9023A" w:rsidR="00322993" w:rsidRPr="00480D0D" w:rsidRDefault="008B31DB" w:rsidP="00322993">
            <w:pPr>
              <w:widowControl/>
              <w:spacing w:line="240" w:lineRule="auto"/>
              <w:contextualSpacing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</w:t>
            </w:r>
            <w:r w:rsidRPr="008B31DB">
              <w:rPr>
                <w:rFonts w:ascii="Verdana" w:hAnsi="Verdana"/>
                <w:sz w:val="20"/>
                <w:szCs w:val="20"/>
              </w:rPr>
              <w:t>d dnia zawarcia umowy najmu, płatne miesięcznie.</w:t>
            </w:r>
          </w:p>
        </w:tc>
      </w:tr>
      <w:tr w:rsidR="00322993" w:rsidRPr="00480D0D" w14:paraId="74AEA30E" w14:textId="77777777" w:rsidTr="00E31A80">
        <w:tc>
          <w:tcPr>
            <w:tcW w:w="3402" w:type="dxa"/>
            <w:shd w:val="clear" w:color="auto" w:fill="F2F2F2" w:themeFill="background1" w:themeFillShade="F2"/>
          </w:tcPr>
          <w:p w14:paraId="08158F61" w14:textId="73840923" w:rsidR="00322993" w:rsidRPr="00480D0D" w:rsidRDefault="00322993" w:rsidP="00322993">
            <w:pPr>
              <w:widowControl/>
              <w:spacing w:line="240" w:lineRule="auto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480D0D">
              <w:rPr>
                <w:rFonts w:ascii="Verdana" w:hAnsi="Verdana"/>
                <w:sz w:val="20"/>
                <w:szCs w:val="20"/>
              </w:rPr>
              <w:t xml:space="preserve">Informacje o przeznaczeniu do oddania w </w:t>
            </w:r>
            <w:r w:rsidR="00177B3A">
              <w:rPr>
                <w:rFonts w:ascii="Verdana" w:hAnsi="Verdana"/>
                <w:sz w:val="20"/>
                <w:szCs w:val="20"/>
              </w:rPr>
              <w:t>najem</w:t>
            </w:r>
          </w:p>
        </w:tc>
        <w:tc>
          <w:tcPr>
            <w:tcW w:w="5529" w:type="dxa"/>
          </w:tcPr>
          <w:p w14:paraId="3171A036" w14:textId="77777777" w:rsidR="008B31DB" w:rsidRDefault="00322993" w:rsidP="00322993">
            <w:pPr>
              <w:widowControl/>
              <w:spacing w:line="240" w:lineRule="auto"/>
              <w:contextualSpacing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480D0D">
              <w:rPr>
                <w:rFonts w:ascii="Verdana" w:hAnsi="Verdana"/>
                <w:sz w:val="20"/>
                <w:szCs w:val="20"/>
              </w:rPr>
              <w:t>Nieruchomość przeznaczona do oddania w</w:t>
            </w:r>
            <w:r w:rsidR="00517FF8" w:rsidRPr="00480D0D">
              <w:rPr>
                <w:rFonts w:ascii="Verdana" w:hAnsi="Verdana"/>
                <w:sz w:val="20"/>
                <w:szCs w:val="20"/>
              </w:rPr>
              <w:t> </w:t>
            </w:r>
            <w:r w:rsidR="0072027A">
              <w:rPr>
                <w:rFonts w:ascii="Verdana" w:hAnsi="Verdana"/>
                <w:sz w:val="20"/>
                <w:szCs w:val="20"/>
              </w:rPr>
              <w:t>najem</w:t>
            </w:r>
            <w:r w:rsidRPr="00480D0D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3E2A37E2" w14:textId="31D7735E" w:rsidR="00322993" w:rsidRPr="00480D0D" w:rsidRDefault="00322993" w:rsidP="00322993">
            <w:pPr>
              <w:widowControl/>
              <w:spacing w:line="240" w:lineRule="auto"/>
              <w:contextualSpacing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480D0D">
              <w:rPr>
                <w:rFonts w:ascii="Verdana" w:hAnsi="Verdana"/>
                <w:sz w:val="20"/>
                <w:szCs w:val="20"/>
              </w:rPr>
              <w:t>na okres 3 lat</w:t>
            </w:r>
            <w:r w:rsidR="00367A14" w:rsidRPr="00480D0D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C2F1F" w:rsidRPr="00480D0D" w14:paraId="3B79E7C8" w14:textId="77777777" w:rsidTr="00E31A80">
        <w:tc>
          <w:tcPr>
            <w:tcW w:w="3402" w:type="dxa"/>
            <w:shd w:val="clear" w:color="auto" w:fill="F2F2F2" w:themeFill="background1" w:themeFillShade="F2"/>
          </w:tcPr>
          <w:p w14:paraId="6D31CCBA" w14:textId="783C152A" w:rsidR="00EC2F1F" w:rsidRPr="00480D0D" w:rsidRDefault="00EC2F1F" w:rsidP="00322993">
            <w:pPr>
              <w:widowControl/>
              <w:spacing w:line="240" w:lineRule="auto"/>
              <w:contextualSpacing w:val="0"/>
              <w:rPr>
                <w:rFonts w:ascii="Verdana" w:hAnsi="Verdana"/>
                <w:sz w:val="20"/>
                <w:szCs w:val="20"/>
              </w:rPr>
            </w:pPr>
            <w:r w:rsidRPr="00480D0D">
              <w:rPr>
                <w:rFonts w:ascii="Verdana" w:hAnsi="Verdana"/>
                <w:sz w:val="20"/>
                <w:szCs w:val="20"/>
              </w:rPr>
              <w:t xml:space="preserve">Zasady aktualizacji opłat </w:t>
            </w:r>
          </w:p>
        </w:tc>
        <w:tc>
          <w:tcPr>
            <w:tcW w:w="5529" w:type="dxa"/>
          </w:tcPr>
          <w:p w14:paraId="2A87EC1D" w14:textId="6F1C00E5" w:rsidR="00EC2F1F" w:rsidRPr="00480D0D" w:rsidRDefault="00EC2F1F" w:rsidP="00322993">
            <w:pPr>
              <w:widowControl/>
              <w:spacing w:line="240" w:lineRule="auto"/>
              <w:contextualSpacing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480D0D">
              <w:rPr>
                <w:rFonts w:ascii="Verdana" w:hAnsi="Verdana"/>
                <w:sz w:val="20"/>
                <w:szCs w:val="20"/>
              </w:rPr>
              <w:t>Wy</w:t>
            </w:r>
            <w:r w:rsidR="00177B3A">
              <w:rPr>
                <w:rFonts w:ascii="Verdana" w:hAnsi="Verdana"/>
                <w:sz w:val="20"/>
                <w:szCs w:val="20"/>
              </w:rPr>
              <w:t>najmujący</w:t>
            </w:r>
            <w:r w:rsidRPr="00480D0D">
              <w:rPr>
                <w:rFonts w:ascii="Verdana" w:hAnsi="Verdana"/>
                <w:sz w:val="20"/>
                <w:szCs w:val="20"/>
              </w:rPr>
              <w:t xml:space="preserve"> zastrzega sobie prawo zmiany wysokości czynszu</w:t>
            </w:r>
            <w:r w:rsidR="00177B3A">
              <w:rPr>
                <w:rFonts w:ascii="Verdana" w:hAnsi="Verdana"/>
                <w:sz w:val="20"/>
                <w:szCs w:val="20"/>
              </w:rPr>
              <w:t>,</w:t>
            </w:r>
            <w:r w:rsidRPr="00480D0D">
              <w:rPr>
                <w:rFonts w:ascii="Verdana" w:hAnsi="Verdana"/>
                <w:sz w:val="20"/>
                <w:szCs w:val="20"/>
              </w:rPr>
              <w:t xml:space="preserve"> w przypadku ustalenia zarządzeniem Burmistrza Zakroczymia innych </w:t>
            </w:r>
            <w:r w:rsidR="008B31DB">
              <w:rPr>
                <w:rFonts w:ascii="Verdana" w:hAnsi="Verdana"/>
                <w:sz w:val="20"/>
                <w:szCs w:val="20"/>
              </w:rPr>
              <w:br/>
            </w:r>
            <w:r w:rsidRPr="00480D0D">
              <w:rPr>
                <w:rFonts w:ascii="Verdana" w:hAnsi="Verdana"/>
                <w:sz w:val="20"/>
                <w:szCs w:val="20"/>
              </w:rPr>
              <w:t>niż wskazane w niniejszym wykazie minimalnych stawek czynszu</w:t>
            </w:r>
            <w:r w:rsidR="00177B3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14:paraId="122341DE" w14:textId="77777777" w:rsidR="00322993" w:rsidRPr="00480D0D" w:rsidRDefault="00322993" w:rsidP="00322993">
      <w:pPr>
        <w:widowControl/>
        <w:spacing w:line="240" w:lineRule="auto"/>
        <w:contextualSpacing w:val="0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</w:pPr>
    </w:p>
    <w:p w14:paraId="2E172077" w14:textId="24095EB3" w:rsidR="00322993" w:rsidRPr="00480D0D" w:rsidRDefault="00177B3A" w:rsidP="008E1C98">
      <w:pPr>
        <w:widowControl/>
        <w:spacing w:before="120" w:after="120" w:line="240" w:lineRule="auto"/>
        <w:contextualSpacing w:val="0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</w:pPr>
      <w:bookmarkStart w:id="0" w:name="_Hlk202861675"/>
      <w:r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>Najemcę</w:t>
      </w:r>
      <w:r w:rsidR="00322993" w:rsidRPr="00480D0D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 xml:space="preserve"> obciążają koszty podatku od nieruchomości oraz </w:t>
      </w:r>
      <w:r w:rsidR="00EC2F1F" w:rsidRPr="00480D0D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>koszty</w:t>
      </w:r>
      <w:r w:rsidR="00322993" w:rsidRPr="00480D0D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 xml:space="preserve"> związan</w:t>
      </w:r>
      <w:r w:rsidR="00EC2F1F" w:rsidRPr="00480D0D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>e z</w:t>
      </w:r>
      <w:r w:rsidR="00480D0D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> </w:t>
      </w:r>
      <w:r w:rsidR="00743526" w:rsidRPr="00480D0D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>eksploatacją</w:t>
      </w:r>
      <w:r w:rsidR="00322993" w:rsidRPr="00480D0D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 xml:space="preserve"> przedmiotu </w:t>
      </w:r>
      <w:r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>najmu</w:t>
      </w:r>
      <w:r w:rsidR="00322993" w:rsidRPr="00480D0D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>.</w:t>
      </w:r>
    </w:p>
    <w:p w14:paraId="4981EF2B" w14:textId="5A30004D" w:rsidR="00322993" w:rsidRPr="00480D0D" w:rsidRDefault="00322993" w:rsidP="008E1C98">
      <w:pPr>
        <w:widowControl/>
        <w:spacing w:before="120" w:after="120" w:line="240" w:lineRule="auto"/>
        <w:contextualSpacing w:val="0"/>
        <w:jc w:val="both"/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  <w14:ligatures w14:val="none"/>
        </w:rPr>
      </w:pPr>
      <w:r w:rsidRPr="00480D0D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  <w14:ligatures w14:val="none"/>
        </w:rPr>
        <w:t xml:space="preserve">Wykaz podlega wywieszeniu na okres 21 dni (tj. od </w:t>
      </w:r>
      <w:r w:rsidRPr="00480D0D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 xml:space="preserve">dnia </w:t>
      </w:r>
      <w:r w:rsidR="00177B3A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>7</w:t>
      </w:r>
      <w:r w:rsidR="00A944D2" w:rsidRPr="00480D0D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>.</w:t>
      </w:r>
      <w:r w:rsidR="00E63F4D" w:rsidRPr="00480D0D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>0</w:t>
      </w:r>
      <w:r w:rsidR="00177B3A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>7</w:t>
      </w:r>
      <w:r w:rsidR="00946724" w:rsidRPr="00480D0D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>.</w:t>
      </w:r>
      <w:r w:rsidRPr="00480D0D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>202</w:t>
      </w:r>
      <w:r w:rsidR="00E63F4D" w:rsidRPr="00480D0D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>6</w:t>
      </w:r>
      <w:r w:rsidRPr="00480D0D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 xml:space="preserve"> r. do dnia </w:t>
      </w:r>
      <w:r w:rsidR="00946724" w:rsidRPr="00480D0D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>2</w:t>
      </w:r>
      <w:r w:rsidR="00177B3A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>8</w:t>
      </w:r>
      <w:r w:rsidR="00946724" w:rsidRPr="00480D0D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>.</w:t>
      </w:r>
      <w:r w:rsidR="00E63F4D" w:rsidRPr="00480D0D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>0</w:t>
      </w:r>
      <w:r w:rsidR="00177B3A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>7</w:t>
      </w:r>
      <w:r w:rsidRPr="00480D0D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>.202</w:t>
      </w:r>
      <w:r w:rsidR="00E63F4D" w:rsidRPr="00480D0D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>6</w:t>
      </w:r>
      <w:r w:rsidR="00480D0D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> </w:t>
      </w:r>
      <w:r w:rsidRPr="00480D0D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pl-PL" w:bidi="ar-SA"/>
          <w14:ligatures w14:val="none"/>
        </w:rPr>
        <w:t>r.).</w:t>
      </w:r>
    </w:p>
    <w:p w14:paraId="455853EB" w14:textId="3FA953EF" w:rsidR="00322993" w:rsidRPr="00480D0D" w:rsidRDefault="00322993" w:rsidP="008E1C98">
      <w:pPr>
        <w:widowControl/>
        <w:spacing w:before="120" w:after="120" w:line="240" w:lineRule="auto"/>
        <w:contextualSpacing w:val="0"/>
        <w:jc w:val="both"/>
        <w:rPr>
          <w:rFonts w:ascii="Verdana" w:eastAsia="Andale Sans UI" w:hAnsi="Verdana" w:cs="Times New Roman"/>
          <w:color w:val="0000FF"/>
          <w:kern w:val="3"/>
          <w:sz w:val="20"/>
          <w:szCs w:val="20"/>
          <w:u w:val="single"/>
          <w:lang w:eastAsia="en-US" w:bidi="en-US"/>
          <w14:ligatures w14:val="none"/>
        </w:rPr>
      </w:pPr>
      <w:r w:rsidRPr="00480D0D">
        <w:rPr>
          <w:rFonts w:ascii="Verdana" w:eastAsia="Andale Sans UI" w:hAnsi="Verdana" w:cs="Times New Roman"/>
          <w:color w:val="auto"/>
          <w:kern w:val="3"/>
          <w:sz w:val="20"/>
          <w:szCs w:val="20"/>
          <w:lang w:eastAsia="en-US" w:bidi="en-US"/>
          <w14:ligatures w14:val="none"/>
        </w:rPr>
        <w:t>Wykaz został wywieszony na tablicy ogłoszeń w Urzędzie Miejskim w Zakroczymiu</w:t>
      </w:r>
      <w:r w:rsidR="008B31DB">
        <w:rPr>
          <w:rFonts w:ascii="Verdana" w:eastAsia="Andale Sans UI" w:hAnsi="Verdana" w:cs="Times New Roman"/>
          <w:color w:val="auto"/>
          <w:kern w:val="3"/>
          <w:sz w:val="20"/>
          <w:szCs w:val="20"/>
          <w:lang w:eastAsia="en-US" w:bidi="en-US"/>
          <w14:ligatures w14:val="none"/>
        </w:rPr>
        <w:t xml:space="preserve"> </w:t>
      </w:r>
      <w:r w:rsidR="008B31DB">
        <w:rPr>
          <w:rFonts w:ascii="Verdana" w:eastAsia="Andale Sans UI" w:hAnsi="Verdana" w:cs="Times New Roman"/>
          <w:color w:val="auto"/>
          <w:kern w:val="3"/>
          <w:sz w:val="20"/>
          <w:szCs w:val="20"/>
          <w:lang w:eastAsia="en-US" w:bidi="en-US"/>
          <w14:ligatures w14:val="none"/>
        </w:rPr>
        <w:br/>
        <w:t>i w Zakładzie Gospodarki Komunalnej w Zakroczymiu</w:t>
      </w:r>
      <w:r w:rsidRPr="00480D0D">
        <w:rPr>
          <w:rFonts w:ascii="Verdana" w:eastAsia="Andale Sans UI" w:hAnsi="Verdana" w:cs="Times New Roman"/>
          <w:color w:val="auto"/>
          <w:kern w:val="3"/>
          <w:sz w:val="20"/>
          <w:szCs w:val="20"/>
          <w:lang w:eastAsia="en-US" w:bidi="en-US"/>
          <w14:ligatures w14:val="none"/>
        </w:rPr>
        <w:t xml:space="preserve"> oraz </w:t>
      </w:r>
      <w:r w:rsidR="00743526" w:rsidRPr="00480D0D">
        <w:rPr>
          <w:rFonts w:ascii="Verdana" w:eastAsia="Andale Sans UI" w:hAnsi="Verdana" w:cs="Times New Roman"/>
          <w:color w:val="auto"/>
          <w:kern w:val="3"/>
          <w:sz w:val="20"/>
          <w:szCs w:val="20"/>
          <w:lang w:eastAsia="en-US" w:bidi="en-US"/>
          <w14:ligatures w14:val="none"/>
        </w:rPr>
        <w:t xml:space="preserve">zamieszczony </w:t>
      </w:r>
      <w:r w:rsidR="00743526" w:rsidRPr="00480D0D">
        <w:rPr>
          <w:rFonts w:ascii="Verdana" w:hAnsi="Verdana"/>
          <w:sz w:val="20"/>
          <w:szCs w:val="20"/>
        </w:rPr>
        <w:t xml:space="preserve">na stronie </w:t>
      </w:r>
      <w:hyperlink r:id="rId4" w:history="1">
        <w:r w:rsidR="00743526" w:rsidRPr="00480D0D">
          <w:rPr>
            <w:rFonts w:ascii="Verdana" w:hAnsi="Verdana"/>
            <w:color w:val="0563C1"/>
            <w:sz w:val="20"/>
            <w:szCs w:val="20"/>
            <w:u w:val="single"/>
          </w:rPr>
          <w:t>www.zakroczym.pl</w:t>
        </w:r>
      </w:hyperlink>
      <w:r w:rsidR="00743526" w:rsidRPr="00480D0D">
        <w:rPr>
          <w:rFonts w:ascii="Verdana" w:hAnsi="Verdana"/>
          <w:sz w:val="20"/>
          <w:szCs w:val="20"/>
        </w:rPr>
        <w:t xml:space="preserve"> w zakładce Gospodarka Nieruchomościami oraz </w:t>
      </w:r>
      <w:r w:rsidRPr="00480D0D">
        <w:rPr>
          <w:rFonts w:ascii="Verdana" w:eastAsia="Andale Sans UI" w:hAnsi="Verdana" w:cs="Times New Roman"/>
          <w:color w:val="auto"/>
          <w:kern w:val="3"/>
          <w:sz w:val="20"/>
          <w:szCs w:val="20"/>
          <w:lang w:eastAsia="en-US" w:bidi="en-US"/>
          <w14:ligatures w14:val="none"/>
        </w:rPr>
        <w:t xml:space="preserve">na stronie internetowej </w:t>
      </w:r>
      <w:r w:rsidR="00743526" w:rsidRPr="00480D0D">
        <w:rPr>
          <w:rFonts w:ascii="Verdana" w:eastAsia="Andale Sans UI" w:hAnsi="Verdana" w:cs="Times New Roman"/>
          <w:color w:val="auto"/>
          <w:kern w:val="3"/>
          <w:sz w:val="20"/>
          <w:szCs w:val="20"/>
          <w:lang w:eastAsia="en-US" w:bidi="en-US"/>
          <w14:ligatures w14:val="none"/>
        </w:rPr>
        <w:t xml:space="preserve">www. </w:t>
      </w:r>
      <w:hyperlink r:id="rId5" w:history="1">
        <w:r w:rsidR="00743526" w:rsidRPr="00480D0D">
          <w:rPr>
            <w:rStyle w:val="Hipercze"/>
            <w:rFonts w:ascii="Verdana" w:eastAsia="Andale Sans UI" w:hAnsi="Verdana" w:cs="Times New Roman"/>
            <w:kern w:val="3"/>
            <w:sz w:val="20"/>
            <w:szCs w:val="20"/>
            <w:lang w:eastAsia="en-US" w:bidi="en-US"/>
            <w14:ligatures w14:val="none"/>
          </w:rPr>
          <w:t>https://zakroczym.bip.net.pl/</w:t>
        </w:r>
      </w:hyperlink>
      <w:r w:rsidRPr="00480D0D">
        <w:rPr>
          <w:rFonts w:ascii="Verdana" w:eastAsia="Andale Sans UI" w:hAnsi="Verdana" w:cs="Times New Roman"/>
          <w:color w:val="0000FF"/>
          <w:kern w:val="3"/>
          <w:sz w:val="20"/>
          <w:szCs w:val="20"/>
          <w:u w:val="single"/>
          <w:lang w:eastAsia="en-US" w:bidi="en-US"/>
          <w14:ligatures w14:val="none"/>
        </w:rPr>
        <w:t xml:space="preserve">. </w:t>
      </w:r>
    </w:p>
    <w:p w14:paraId="4C0E319C" w14:textId="4AF9227A" w:rsidR="00322993" w:rsidRPr="00480D0D" w:rsidRDefault="00322993" w:rsidP="008E1C98">
      <w:pPr>
        <w:widowControl/>
        <w:spacing w:before="120" w:after="120" w:line="240" w:lineRule="auto"/>
        <w:contextualSpacing w:val="0"/>
        <w:jc w:val="both"/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  <w14:ligatures w14:val="none"/>
        </w:rPr>
      </w:pPr>
      <w:r w:rsidRPr="00480D0D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  <w14:ligatures w14:val="none"/>
        </w:rPr>
        <w:t>Informację o zamieszczeniu wykazu podano do publicznej wiadomości przez ogłoszenie w prasie lokalnej.</w:t>
      </w:r>
    </w:p>
    <w:p w14:paraId="0AAD359D" w14:textId="77777777" w:rsidR="00A83F52" w:rsidRPr="00480D0D" w:rsidRDefault="00A83F52" w:rsidP="008E1C98">
      <w:pPr>
        <w:widowControl/>
        <w:spacing w:before="120" w:after="120" w:line="240" w:lineRule="auto"/>
        <w:contextualSpacing w:val="0"/>
        <w:jc w:val="both"/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  <w14:ligatures w14:val="none"/>
        </w:rPr>
      </w:pPr>
    </w:p>
    <w:bookmarkEnd w:id="0"/>
    <w:p w14:paraId="3A8388DD" w14:textId="1853937C" w:rsidR="00845B5F" w:rsidRPr="00480D0D" w:rsidRDefault="00845B5F" w:rsidP="00480D0D">
      <w:pPr>
        <w:ind w:left="5664"/>
        <w:jc w:val="center"/>
        <w:rPr>
          <w:rFonts w:ascii="Verdana" w:hAnsi="Verdana"/>
          <w:sz w:val="20"/>
          <w:szCs w:val="20"/>
          <w:lang w:eastAsia="pl-PL"/>
        </w:rPr>
      </w:pPr>
      <w:r w:rsidRPr="00480D0D">
        <w:rPr>
          <w:rFonts w:ascii="Verdana" w:hAnsi="Verdana"/>
          <w:sz w:val="20"/>
          <w:szCs w:val="20"/>
          <w:lang w:eastAsia="pl-PL"/>
        </w:rPr>
        <w:t>Z up. Burmistrza Zakroczymia</w:t>
      </w:r>
    </w:p>
    <w:p w14:paraId="63264BD1" w14:textId="77777777" w:rsidR="00845B5F" w:rsidRPr="00480D0D" w:rsidRDefault="00845B5F" w:rsidP="00480D0D">
      <w:pPr>
        <w:jc w:val="center"/>
        <w:rPr>
          <w:rFonts w:ascii="Verdana" w:hAnsi="Verdana"/>
          <w:sz w:val="20"/>
          <w:szCs w:val="20"/>
          <w:lang w:eastAsia="pl-PL"/>
        </w:rPr>
      </w:pPr>
    </w:p>
    <w:p w14:paraId="1F438DA2" w14:textId="1DFBE255" w:rsidR="00845B5F" w:rsidRPr="00480D0D" w:rsidRDefault="00A93DB4" w:rsidP="00480D0D">
      <w:pPr>
        <w:ind w:left="5664"/>
        <w:jc w:val="center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/</w:t>
      </w:r>
      <w:r w:rsidR="00B549A4">
        <w:rPr>
          <w:rFonts w:ascii="Verdana" w:hAnsi="Verdana"/>
          <w:sz w:val="20"/>
          <w:szCs w:val="20"/>
          <w:lang w:eastAsia="pl-PL"/>
        </w:rPr>
        <w:t xml:space="preserve">-/ </w:t>
      </w:r>
      <w:r w:rsidR="00845B5F" w:rsidRPr="00480D0D">
        <w:rPr>
          <w:rFonts w:ascii="Verdana" w:hAnsi="Verdana"/>
          <w:sz w:val="20"/>
          <w:szCs w:val="20"/>
          <w:lang w:eastAsia="pl-PL"/>
        </w:rPr>
        <w:t>Agata Januszewska</w:t>
      </w:r>
    </w:p>
    <w:p w14:paraId="7D9D3546" w14:textId="01AB010A" w:rsidR="00845B5F" w:rsidRPr="00DC3D01" w:rsidRDefault="00845B5F" w:rsidP="00480D0D">
      <w:pPr>
        <w:ind w:left="5664"/>
        <w:jc w:val="center"/>
        <w:rPr>
          <w:sz w:val="24"/>
          <w:szCs w:val="24"/>
          <w:lang w:eastAsia="pl-PL"/>
        </w:rPr>
      </w:pPr>
      <w:r w:rsidRPr="00DE329C">
        <w:rPr>
          <w:sz w:val="24"/>
          <w:szCs w:val="24"/>
          <w:lang w:eastAsia="pl-PL"/>
        </w:rPr>
        <w:t>ZASTĘPCA BURMISTRZA</w:t>
      </w:r>
    </w:p>
    <w:p w14:paraId="756997DD" w14:textId="2EC8D69A" w:rsidR="00322993" w:rsidRPr="00DC3D01" w:rsidRDefault="00322993" w:rsidP="00480D0D">
      <w:pPr>
        <w:suppressAutoHyphens/>
        <w:spacing w:line="240" w:lineRule="auto"/>
        <w:ind w:left="566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sectPr w:rsidR="00322993" w:rsidRPr="00DC3D01" w:rsidSect="00CA0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993"/>
    <w:rsid w:val="00020015"/>
    <w:rsid w:val="0006265B"/>
    <w:rsid w:val="000D4E68"/>
    <w:rsid w:val="00145ECC"/>
    <w:rsid w:val="0017597C"/>
    <w:rsid w:val="00177B3A"/>
    <w:rsid w:val="001F21D5"/>
    <w:rsid w:val="001F56F7"/>
    <w:rsid w:val="002325E1"/>
    <w:rsid w:val="00266DF8"/>
    <w:rsid w:val="00267739"/>
    <w:rsid w:val="002A6E01"/>
    <w:rsid w:val="002E081F"/>
    <w:rsid w:val="002F294B"/>
    <w:rsid w:val="00322993"/>
    <w:rsid w:val="00367A14"/>
    <w:rsid w:val="00422BD5"/>
    <w:rsid w:val="00431C23"/>
    <w:rsid w:val="00435658"/>
    <w:rsid w:val="00437724"/>
    <w:rsid w:val="00464C06"/>
    <w:rsid w:val="00480D0D"/>
    <w:rsid w:val="00517FF8"/>
    <w:rsid w:val="005231B6"/>
    <w:rsid w:val="00577565"/>
    <w:rsid w:val="0057785E"/>
    <w:rsid w:val="005A44CA"/>
    <w:rsid w:val="005B324F"/>
    <w:rsid w:val="005B3D91"/>
    <w:rsid w:val="005C3868"/>
    <w:rsid w:val="0072027A"/>
    <w:rsid w:val="00743526"/>
    <w:rsid w:val="00782393"/>
    <w:rsid w:val="007B3F0E"/>
    <w:rsid w:val="00845B5F"/>
    <w:rsid w:val="008978DE"/>
    <w:rsid w:val="008B31DB"/>
    <w:rsid w:val="008D11E6"/>
    <w:rsid w:val="008E1C98"/>
    <w:rsid w:val="00901929"/>
    <w:rsid w:val="0092404F"/>
    <w:rsid w:val="00946724"/>
    <w:rsid w:val="009B4D6E"/>
    <w:rsid w:val="00A373D8"/>
    <w:rsid w:val="00A83F52"/>
    <w:rsid w:val="00A93DB4"/>
    <w:rsid w:val="00A944D2"/>
    <w:rsid w:val="00AD3E48"/>
    <w:rsid w:val="00B549A4"/>
    <w:rsid w:val="00C21B39"/>
    <w:rsid w:val="00C753EF"/>
    <w:rsid w:val="00C94B5D"/>
    <w:rsid w:val="00CA0AB5"/>
    <w:rsid w:val="00CA5380"/>
    <w:rsid w:val="00CC2479"/>
    <w:rsid w:val="00D236A4"/>
    <w:rsid w:val="00D961F2"/>
    <w:rsid w:val="00DC3D01"/>
    <w:rsid w:val="00E31A80"/>
    <w:rsid w:val="00E63F4D"/>
    <w:rsid w:val="00EA4E04"/>
    <w:rsid w:val="00EB366F"/>
    <w:rsid w:val="00EC2F1F"/>
    <w:rsid w:val="00F126D8"/>
    <w:rsid w:val="00F5068B"/>
    <w:rsid w:val="00F54902"/>
    <w:rsid w:val="00F7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7BCE3"/>
  <w15:chartTrackingRefBased/>
  <w15:docId w15:val="{88ED36DA-8DE8-4ED0-BE9E-008F489F4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Arial" w:hAnsi="Cambria" w:cs="Arial"/>
        <w:color w:val="000000"/>
        <w:kern w:val="2"/>
        <w:sz w:val="22"/>
        <w:szCs w:val="22"/>
        <w:lang w:val="pl-PL" w:eastAsia="zh-CN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1929"/>
    <w:pPr>
      <w:widowControl w:val="0"/>
      <w:spacing w:after="0" w:line="276" w:lineRule="auto"/>
      <w:contextualSpacing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22993"/>
    <w:pPr>
      <w:keepNext/>
      <w:keepLines/>
      <w:spacing w:before="360" w:after="80"/>
      <w:outlineLvl w:val="0"/>
    </w:pPr>
    <w:rPr>
      <w:rFonts w:asciiTheme="majorHAnsi" w:eastAsiaTheme="majorEastAsia" w:hAnsiTheme="majorHAnsi" w:cs="Mangal"/>
      <w:color w:val="2F5496" w:themeColor="accent1" w:themeShade="BF"/>
      <w:sz w:val="40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2993"/>
    <w:pPr>
      <w:keepNext/>
      <w:keepLines/>
      <w:spacing w:before="160" w:after="80"/>
      <w:outlineLvl w:val="1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2993"/>
    <w:pPr>
      <w:keepNext/>
      <w:keepLines/>
      <w:spacing w:before="160" w:after="80"/>
      <w:outlineLvl w:val="2"/>
    </w:pPr>
    <w:rPr>
      <w:rFonts w:asciiTheme="minorHAnsi" w:eastAsiaTheme="majorEastAsia" w:hAnsiTheme="minorHAnsi" w:cs="Mangal"/>
      <w:color w:val="2F5496" w:themeColor="accent1" w:themeShade="BF"/>
      <w:sz w:val="28"/>
      <w:szCs w:val="2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2993"/>
    <w:pPr>
      <w:keepNext/>
      <w:keepLines/>
      <w:spacing w:before="80" w:after="40"/>
      <w:outlineLvl w:val="3"/>
    </w:pPr>
    <w:rPr>
      <w:rFonts w:asciiTheme="minorHAnsi" w:eastAsiaTheme="majorEastAsia" w:hAnsiTheme="minorHAnsi" w:cs="Mangal"/>
      <w:i/>
      <w:iCs/>
      <w:color w:val="2F5496" w:themeColor="accent1" w:themeShade="BF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2993"/>
    <w:pPr>
      <w:keepNext/>
      <w:keepLines/>
      <w:spacing w:before="80" w:after="40"/>
      <w:outlineLvl w:val="4"/>
    </w:pPr>
    <w:rPr>
      <w:rFonts w:asciiTheme="minorHAnsi" w:eastAsiaTheme="majorEastAsia" w:hAnsiTheme="minorHAnsi" w:cs="Mangal"/>
      <w:color w:val="2F5496" w:themeColor="accent1" w:themeShade="BF"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2993"/>
    <w:pPr>
      <w:keepNext/>
      <w:keepLines/>
      <w:spacing w:before="40"/>
      <w:outlineLvl w:val="5"/>
    </w:pPr>
    <w:rPr>
      <w:rFonts w:asciiTheme="minorHAnsi" w:eastAsiaTheme="majorEastAsia" w:hAnsiTheme="minorHAnsi" w:cs="Mangal"/>
      <w:i/>
      <w:iCs/>
      <w:color w:val="595959" w:themeColor="text1" w:themeTint="A6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2993"/>
    <w:pPr>
      <w:keepNext/>
      <w:keepLines/>
      <w:spacing w:before="40"/>
      <w:outlineLvl w:val="6"/>
    </w:pPr>
    <w:rPr>
      <w:rFonts w:asciiTheme="minorHAnsi" w:eastAsiaTheme="majorEastAsia" w:hAnsiTheme="minorHAnsi" w:cs="Mangal"/>
      <w:color w:val="595959" w:themeColor="text1" w:themeTint="A6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2993"/>
    <w:pPr>
      <w:keepNext/>
      <w:keepLines/>
      <w:outlineLvl w:val="7"/>
    </w:pPr>
    <w:rPr>
      <w:rFonts w:asciiTheme="minorHAnsi" w:eastAsiaTheme="majorEastAsia" w:hAnsiTheme="minorHAnsi" w:cs="Mangal"/>
      <w:i/>
      <w:iCs/>
      <w:color w:val="272727" w:themeColor="text1" w:themeTint="D8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2993"/>
    <w:pPr>
      <w:keepNext/>
      <w:keepLines/>
      <w:outlineLvl w:val="8"/>
    </w:pPr>
    <w:rPr>
      <w:rFonts w:asciiTheme="minorHAnsi" w:eastAsiaTheme="majorEastAsia" w:hAnsiTheme="minorHAnsi" w:cs="Mangal"/>
      <w:color w:val="272727" w:themeColor="text1" w:themeTint="D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2993"/>
    <w:rPr>
      <w:rFonts w:asciiTheme="majorHAnsi" w:eastAsiaTheme="majorEastAsia" w:hAnsiTheme="majorHAnsi" w:cs="Mangal"/>
      <w:color w:val="2F5496" w:themeColor="accent1" w:themeShade="BF"/>
      <w:sz w:val="40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2993"/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2993"/>
    <w:rPr>
      <w:rFonts w:asciiTheme="minorHAnsi" w:eastAsiaTheme="majorEastAsia" w:hAnsiTheme="minorHAnsi" w:cs="Mangal"/>
      <w:color w:val="2F5496" w:themeColor="accent1" w:themeShade="BF"/>
      <w:sz w:val="28"/>
      <w:szCs w:val="2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2993"/>
    <w:rPr>
      <w:rFonts w:asciiTheme="minorHAnsi" w:eastAsiaTheme="majorEastAsia" w:hAnsiTheme="minorHAnsi" w:cs="Mangal"/>
      <w:i/>
      <w:iCs/>
      <w:color w:val="2F5496" w:themeColor="accent1" w:themeShade="BF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2993"/>
    <w:rPr>
      <w:rFonts w:asciiTheme="minorHAnsi" w:eastAsiaTheme="majorEastAsia" w:hAnsiTheme="minorHAnsi" w:cs="Mangal"/>
      <w:color w:val="2F5496" w:themeColor="accent1" w:themeShade="BF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2993"/>
    <w:rPr>
      <w:rFonts w:asciiTheme="minorHAnsi" w:eastAsiaTheme="majorEastAsia" w:hAnsiTheme="minorHAnsi" w:cs="Mangal"/>
      <w:i/>
      <w:iCs/>
      <w:color w:val="595959" w:themeColor="text1" w:themeTint="A6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2993"/>
    <w:rPr>
      <w:rFonts w:asciiTheme="minorHAnsi" w:eastAsiaTheme="majorEastAsia" w:hAnsiTheme="minorHAnsi" w:cs="Mangal"/>
      <w:color w:val="595959" w:themeColor="text1" w:themeTint="A6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2993"/>
    <w:rPr>
      <w:rFonts w:asciiTheme="minorHAnsi" w:eastAsiaTheme="majorEastAsia" w:hAnsiTheme="minorHAnsi" w:cs="Mangal"/>
      <w:i/>
      <w:iCs/>
      <w:color w:val="272727" w:themeColor="text1" w:themeTint="D8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2993"/>
    <w:rPr>
      <w:rFonts w:asciiTheme="minorHAnsi" w:eastAsiaTheme="majorEastAsia" w:hAnsiTheme="minorHAnsi" w:cs="Mangal"/>
      <w:color w:val="272727" w:themeColor="text1" w:themeTint="D8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322993"/>
    <w:pPr>
      <w:spacing w:after="80" w:line="240" w:lineRule="auto"/>
    </w:pPr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  <w:style w:type="character" w:customStyle="1" w:styleId="TytuZnak">
    <w:name w:val="Tytuł Znak"/>
    <w:basedOn w:val="Domylnaczcionkaakapitu"/>
    <w:link w:val="Tytu"/>
    <w:uiPriority w:val="10"/>
    <w:rsid w:val="00322993"/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2993"/>
    <w:pPr>
      <w:numPr>
        <w:ilvl w:val="1"/>
      </w:numPr>
      <w:spacing w:after="160"/>
    </w:pPr>
    <w:rPr>
      <w:rFonts w:asciiTheme="minorHAnsi" w:eastAsiaTheme="majorEastAsia" w:hAnsiTheme="minorHAnsi" w:cs="Mangal"/>
      <w:color w:val="595959" w:themeColor="text1" w:themeTint="A6"/>
      <w:spacing w:val="15"/>
      <w:sz w:val="28"/>
      <w:szCs w:val="25"/>
    </w:rPr>
  </w:style>
  <w:style w:type="character" w:customStyle="1" w:styleId="PodtytuZnak">
    <w:name w:val="Podtytuł Znak"/>
    <w:basedOn w:val="Domylnaczcionkaakapitu"/>
    <w:link w:val="Podtytu"/>
    <w:uiPriority w:val="11"/>
    <w:rsid w:val="00322993"/>
    <w:rPr>
      <w:rFonts w:asciiTheme="minorHAnsi" w:eastAsiaTheme="majorEastAsia" w:hAnsiTheme="minorHAnsi" w:cs="Mangal"/>
      <w:color w:val="595959" w:themeColor="text1" w:themeTint="A6"/>
      <w:spacing w:val="15"/>
      <w:sz w:val="28"/>
      <w:szCs w:val="25"/>
    </w:rPr>
  </w:style>
  <w:style w:type="paragraph" w:styleId="Cytat">
    <w:name w:val="Quote"/>
    <w:basedOn w:val="Normalny"/>
    <w:next w:val="Normalny"/>
    <w:link w:val="CytatZnak"/>
    <w:uiPriority w:val="29"/>
    <w:qFormat/>
    <w:rsid w:val="00322993"/>
    <w:pPr>
      <w:spacing w:before="160" w:after="160"/>
      <w:jc w:val="center"/>
    </w:pPr>
    <w:rPr>
      <w:rFonts w:cs="Mangal"/>
      <w:i/>
      <w:iCs/>
      <w:color w:val="404040" w:themeColor="text1" w:themeTint="BF"/>
      <w:szCs w:val="20"/>
    </w:rPr>
  </w:style>
  <w:style w:type="character" w:customStyle="1" w:styleId="CytatZnak">
    <w:name w:val="Cytat Znak"/>
    <w:basedOn w:val="Domylnaczcionkaakapitu"/>
    <w:link w:val="Cytat"/>
    <w:uiPriority w:val="29"/>
    <w:rsid w:val="00322993"/>
    <w:rPr>
      <w:rFonts w:cs="Mangal"/>
      <w:i/>
      <w:iCs/>
      <w:color w:val="404040" w:themeColor="text1" w:themeTint="BF"/>
      <w:szCs w:val="20"/>
    </w:rPr>
  </w:style>
  <w:style w:type="paragraph" w:styleId="Akapitzlist">
    <w:name w:val="List Paragraph"/>
    <w:basedOn w:val="Normalny"/>
    <w:uiPriority w:val="34"/>
    <w:qFormat/>
    <w:rsid w:val="00322993"/>
    <w:pPr>
      <w:ind w:left="720"/>
    </w:pPr>
    <w:rPr>
      <w:rFonts w:cs="Mangal"/>
      <w:szCs w:val="20"/>
    </w:rPr>
  </w:style>
  <w:style w:type="character" w:styleId="Wyrnienieintensywne">
    <w:name w:val="Intense Emphasis"/>
    <w:basedOn w:val="Domylnaczcionkaakapitu"/>
    <w:uiPriority w:val="21"/>
    <w:qFormat/>
    <w:rsid w:val="0032299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29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Mangal"/>
      <w:i/>
      <w:iCs/>
      <w:color w:val="2F5496" w:themeColor="accent1" w:themeShade="BF"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2993"/>
    <w:rPr>
      <w:rFonts w:cs="Mangal"/>
      <w:i/>
      <w:iCs/>
      <w:color w:val="2F5496" w:themeColor="accent1" w:themeShade="BF"/>
      <w:szCs w:val="20"/>
    </w:rPr>
  </w:style>
  <w:style w:type="character" w:styleId="Odwoanieintensywne">
    <w:name w:val="Intense Reference"/>
    <w:basedOn w:val="Domylnaczcionkaakapitu"/>
    <w:uiPriority w:val="32"/>
    <w:qFormat/>
    <w:rsid w:val="00322993"/>
    <w:rPr>
      <w:b/>
      <w:bCs/>
      <w:smallCaps/>
      <w:color w:val="2F5496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59"/>
    <w:rsid w:val="00322993"/>
    <w:pPr>
      <w:spacing w:after="0" w:line="240" w:lineRule="auto"/>
    </w:pPr>
    <w:rPr>
      <w:rFonts w:ascii="Calibri" w:eastAsia="Calibri" w:hAnsi="Calibri" w:cs="Times New Roman"/>
      <w:color w:val="auto"/>
      <w:kern w:val="0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22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4352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3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roczym.bip.net.pl/" TargetMode="External"/><Relationship Id="rId4" Type="http://schemas.openxmlformats.org/officeDocument/2006/relationships/hyperlink" Target="http://www.zakroczy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1751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AJ. Januszewska</dc:creator>
  <cp:keywords/>
  <dc:description/>
  <cp:lastModifiedBy>Katarzyna Trzpioła</cp:lastModifiedBy>
  <cp:revision>2</cp:revision>
  <cp:lastPrinted>2026-07-07T09:41:00Z</cp:lastPrinted>
  <dcterms:created xsi:type="dcterms:W3CDTF">2026-07-07T09:55:00Z</dcterms:created>
  <dcterms:modified xsi:type="dcterms:W3CDTF">2026-07-07T09:55:00Z</dcterms:modified>
</cp:coreProperties>
</file>