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2EB9" w14:textId="0BBD3303" w:rsidR="00486A2C" w:rsidRPr="009A5CBD" w:rsidRDefault="00486A2C" w:rsidP="009A5CBD">
      <w:pPr>
        <w:rPr>
          <w:sz w:val="24"/>
          <w:szCs w:val="24"/>
        </w:rPr>
      </w:pPr>
      <w:bookmarkStart w:id="0" w:name="_Hlk197332506"/>
      <w:r w:rsidRPr="00D508BD">
        <w:rPr>
          <w:sz w:val="24"/>
          <w:szCs w:val="24"/>
        </w:rPr>
        <w:t>GNI.6840.</w:t>
      </w:r>
      <w:r w:rsidR="00D36D71">
        <w:rPr>
          <w:sz w:val="24"/>
          <w:szCs w:val="24"/>
        </w:rPr>
        <w:t>5</w:t>
      </w:r>
      <w:r w:rsidRPr="00D508BD">
        <w:rPr>
          <w:sz w:val="24"/>
          <w:szCs w:val="24"/>
        </w:rPr>
        <w:t>.2025</w:t>
      </w:r>
      <w:bookmarkEnd w:id="0"/>
    </w:p>
    <w:p w14:paraId="4CC155A2" w14:textId="77777777" w:rsidR="00486A2C" w:rsidRPr="00D508BD" w:rsidRDefault="00486A2C" w:rsidP="00D508BD">
      <w:pPr>
        <w:jc w:val="center"/>
        <w:rPr>
          <w:b/>
          <w:bCs/>
          <w:sz w:val="24"/>
          <w:szCs w:val="24"/>
        </w:rPr>
      </w:pPr>
      <w:r w:rsidRPr="00D508BD">
        <w:rPr>
          <w:b/>
          <w:bCs/>
          <w:sz w:val="24"/>
          <w:szCs w:val="24"/>
        </w:rPr>
        <w:t>BURMISTRZ ZAKROCZYMIA</w:t>
      </w:r>
    </w:p>
    <w:p w14:paraId="2FFF0D4E" w14:textId="77777777" w:rsidR="00486A2C" w:rsidRPr="00D508BD" w:rsidRDefault="00486A2C" w:rsidP="00D508BD">
      <w:pPr>
        <w:jc w:val="center"/>
        <w:rPr>
          <w:sz w:val="24"/>
          <w:szCs w:val="24"/>
        </w:rPr>
      </w:pPr>
    </w:p>
    <w:p w14:paraId="2ED33981" w14:textId="3C835E2D" w:rsidR="0064275B" w:rsidRDefault="0064275B" w:rsidP="0064275B">
      <w:pPr>
        <w:jc w:val="both"/>
        <w:rPr>
          <w:sz w:val="24"/>
          <w:szCs w:val="24"/>
        </w:rPr>
      </w:pPr>
      <w:r w:rsidRPr="00D508BD">
        <w:rPr>
          <w:sz w:val="24"/>
          <w:szCs w:val="24"/>
        </w:rPr>
        <w:t>działając na podstawie art. 35 ust. 1 ustawy o gospodarce nieruchomościami (Dz.U. z 202</w:t>
      </w:r>
      <w:r>
        <w:rPr>
          <w:sz w:val="24"/>
          <w:szCs w:val="24"/>
        </w:rPr>
        <w:t>6</w:t>
      </w:r>
      <w:r w:rsidRPr="00D508BD">
        <w:rPr>
          <w:sz w:val="24"/>
          <w:szCs w:val="24"/>
        </w:rPr>
        <w:t xml:space="preserve"> r. poz. </w:t>
      </w:r>
      <w:r>
        <w:rPr>
          <w:sz w:val="24"/>
          <w:szCs w:val="24"/>
        </w:rPr>
        <w:t>399</w:t>
      </w:r>
      <w:r w:rsidRPr="00D508BD">
        <w:rPr>
          <w:sz w:val="24"/>
          <w:szCs w:val="24"/>
        </w:rPr>
        <w:t xml:space="preserve">) oraz w wykonaniu uchwały nr </w:t>
      </w:r>
      <w:r w:rsidRPr="00A16799">
        <w:rPr>
          <w:sz w:val="24"/>
          <w:szCs w:val="24"/>
        </w:rPr>
        <w:t>XXI</w:t>
      </w:r>
      <w:r>
        <w:rPr>
          <w:sz w:val="24"/>
          <w:szCs w:val="24"/>
        </w:rPr>
        <w:t>X</w:t>
      </w:r>
      <w:r w:rsidRPr="00A16799">
        <w:rPr>
          <w:sz w:val="24"/>
          <w:szCs w:val="24"/>
        </w:rPr>
        <w:t>/2</w:t>
      </w:r>
      <w:r>
        <w:rPr>
          <w:sz w:val="24"/>
          <w:szCs w:val="24"/>
        </w:rPr>
        <w:t>56</w:t>
      </w:r>
      <w:r w:rsidRPr="00A16799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D508BD">
        <w:rPr>
          <w:sz w:val="24"/>
          <w:szCs w:val="24"/>
        </w:rPr>
        <w:t xml:space="preserve"> Rady Miejskiej w Zakroczymiu z dnia </w:t>
      </w:r>
      <w:r>
        <w:rPr>
          <w:sz w:val="24"/>
          <w:szCs w:val="24"/>
        </w:rPr>
        <w:t>2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kwietnia</w:t>
      </w:r>
      <w:r w:rsidRPr="00D508BD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508BD">
        <w:rPr>
          <w:sz w:val="24"/>
          <w:szCs w:val="24"/>
        </w:rPr>
        <w:t xml:space="preserve"> r. podaje do publicznej wiadomości:</w:t>
      </w:r>
    </w:p>
    <w:p w14:paraId="255AFC49" w14:textId="77777777" w:rsidR="009A5CBD" w:rsidRPr="009A5CBD" w:rsidRDefault="009A5CBD" w:rsidP="00D508BD">
      <w:pPr>
        <w:jc w:val="both"/>
        <w:rPr>
          <w:sz w:val="10"/>
          <w:szCs w:val="10"/>
        </w:rPr>
      </w:pPr>
    </w:p>
    <w:p w14:paraId="2F921B7D" w14:textId="77777777" w:rsidR="00486A2C" w:rsidRPr="0017749B" w:rsidRDefault="00486A2C" w:rsidP="0017749B">
      <w:pPr>
        <w:jc w:val="center"/>
        <w:rPr>
          <w:b/>
          <w:bCs/>
          <w:sz w:val="24"/>
          <w:szCs w:val="24"/>
        </w:rPr>
      </w:pPr>
      <w:r w:rsidRPr="0017749B">
        <w:rPr>
          <w:b/>
          <w:bCs/>
          <w:sz w:val="24"/>
          <w:szCs w:val="24"/>
        </w:rPr>
        <w:t xml:space="preserve">W Y K A Z </w:t>
      </w:r>
    </w:p>
    <w:p w14:paraId="13354D66" w14:textId="6D451738" w:rsidR="00486A2C" w:rsidRPr="00D508BD" w:rsidRDefault="00486A2C" w:rsidP="00486A2C">
      <w:pPr>
        <w:spacing w:line="276" w:lineRule="auto"/>
        <w:jc w:val="center"/>
        <w:rPr>
          <w:b/>
          <w:sz w:val="24"/>
          <w:szCs w:val="24"/>
        </w:rPr>
      </w:pPr>
      <w:r w:rsidRPr="00D508BD">
        <w:rPr>
          <w:b/>
          <w:sz w:val="24"/>
          <w:szCs w:val="24"/>
        </w:rPr>
        <w:t xml:space="preserve">NIERUCHOMOŚCI </w:t>
      </w:r>
      <w:r w:rsidR="00EE4F30" w:rsidRPr="00D508BD">
        <w:rPr>
          <w:b/>
          <w:sz w:val="24"/>
          <w:szCs w:val="24"/>
        </w:rPr>
        <w:t>STANOWIĄC</w:t>
      </w:r>
      <w:r w:rsidR="00EE4F30">
        <w:rPr>
          <w:b/>
          <w:sz w:val="24"/>
          <w:szCs w:val="24"/>
        </w:rPr>
        <w:t>YCH</w:t>
      </w:r>
      <w:r w:rsidR="00EE4F30" w:rsidRPr="00D508BD">
        <w:rPr>
          <w:b/>
          <w:sz w:val="24"/>
          <w:szCs w:val="24"/>
        </w:rPr>
        <w:t xml:space="preserve"> </w:t>
      </w:r>
      <w:r w:rsidRPr="00D508BD">
        <w:rPr>
          <w:b/>
          <w:sz w:val="24"/>
          <w:szCs w:val="24"/>
        </w:rPr>
        <w:t>WŁASNOŚĆ GMINY ZAKROCZYM</w:t>
      </w:r>
    </w:p>
    <w:p w14:paraId="7EE7045D" w14:textId="5CCDD183" w:rsidR="00486A2C" w:rsidRDefault="00486A2C" w:rsidP="00486A2C">
      <w:pPr>
        <w:spacing w:line="276" w:lineRule="auto"/>
        <w:jc w:val="center"/>
        <w:rPr>
          <w:b/>
          <w:sz w:val="24"/>
          <w:szCs w:val="24"/>
        </w:rPr>
      </w:pPr>
      <w:r w:rsidRPr="00D508BD">
        <w:rPr>
          <w:b/>
          <w:sz w:val="24"/>
          <w:szCs w:val="24"/>
        </w:rPr>
        <w:t>PRZEZNACZON</w:t>
      </w:r>
      <w:r w:rsidR="0017749B">
        <w:rPr>
          <w:b/>
          <w:sz w:val="24"/>
          <w:szCs w:val="24"/>
        </w:rPr>
        <w:t>YCH</w:t>
      </w:r>
      <w:r w:rsidRPr="00D508BD">
        <w:rPr>
          <w:b/>
          <w:sz w:val="24"/>
          <w:szCs w:val="24"/>
        </w:rPr>
        <w:t xml:space="preserve"> DO SPRZEDAŻY</w:t>
      </w:r>
      <w:r w:rsidR="00EE4F30">
        <w:rPr>
          <w:b/>
          <w:sz w:val="24"/>
          <w:szCs w:val="24"/>
        </w:rPr>
        <w:t xml:space="preserve"> W TRYBIE BEZPRZETARGOWYM</w:t>
      </w:r>
    </w:p>
    <w:p w14:paraId="7C319BE1" w14:textId="77777777" w:rsidR="009A5CBD" w:rsidRPr="009A5CBD" w:rsidRDefault="009A5CBD" w:rsidP="00486A2C">
      <w:pPr>
        <w:spacing w:line="276" w:lineRule="auto"/>
        <w:jc w:val="center"/>
        <w:rPr>
          <w:sz w:val="10"/>
          <w:szCs w:val="10"/>
        </w:rPr>
      </w:pPr>
    </w:p>
    <w:p w14:paraId="7F9F5A78" w14:textId="330ADCF8" w:rsidR="00486A2C" w:rsidRPr="00D508BD" w:rsidRDefault="00486A2C" w:rsidP="00486A2C">
      <w:pPr>
        <w:spacing w:line="276" w:lineRule="auto"/>
        <w:jc w:val="center"/>
        <w:rPr>
          <w:sz w:val="24"/>
          <w:szCs w:val="24"/>
        </w:rPr>
      </w:pPr>
      <w:r w:rsidRPr="00D508BD">
        <w:rPr>
          <w:sz w:val="24"/>
          <w:szCs w:val="24"/>
        </w:rPr>
        <w:t xml:space="preserve">Wykaz </w:t>
      </w:r>
      <w:r w:rsidR="00EE4F30">
        <w:rPr>
          <w:sz w:val="24"/>
          <w:szCs w:val="24"/>
        </w:rPr>
        <w:t>wywiesza</w:t>
      </w:r>
      <w:r w:rsidRPr="00D508BD">
        <w:rPr>
          <w:sz w:val="24"/>
          <w:szCs w:val="24"/>
        </w:rPr>
        <w:t xml:space="preserve"> się na okres 21 </w:t>
      </w:r>
      <w:r w:rsidRPr="00061BD5">
        <w:rPr>
          <w:sz w:val="24"/>
          <w:szCs w:val="24"/>
        </w:rPr>
        <w:t xml:space="preserve">dni od dnia </w:t>
      </w:r>
      <w:r w:rsidR="0064275B">
        <w:rPr>
          <w:b/>
          <w:bCs/>
          <w:sz w:val="24"/>
          <w:szCs w:val="24"/>
        </w:rPr>
        <w:t>19</w:t>
      </w:r>
      <w:r w:rsidRPr="00A71A12">
        <w:rPr>
          <w:b/>
          <w:bCs/>
          <w:sz w:val="24"/>
          <w:szCs w:val="24"/>
        </w:rPr>
        <w:t>.0</w:t>
      </w:r>
      <w:r w:rsidR="0064275B">
        <w:rPr>
          <w:b/>
          <w:bCs/>
          <w:sz w:val="24"/>
          <w:szCs w:val="24"/>
        </w:rPr>
        <w:t>5</w:t>
      </w:r>
      <w:r w:rsidRPr="00A71A12">
        <w:rPr>
          <w:b/>
          <w:bCs/>
          <w:sz w:val="24"/>
          <w:szCs w:val="24"/>
        </w:rPr>
        <w:t>.202</w:t>
      </w:r>
      <w:r w:rsidR="0064275B">
        <w:rPr>
          <w:b/>
          <w:bCs/>
          <w:sz w:val="24"/>
          <w:szCs w:val="24"/>
        </w:rPr>
        <w:t>6</w:t>
      </w:r>
      <w:r w:rsidRPr="00A71A12">
        <w:rPr>
          <w:b/>
          <w:bCs/>
          <w:sz w:val="24"/>
          <w:szCs w:val="24"/>
        </w:rPr>
        <w:t xml:space="preserve"> r.</w:t>
      </w:r>
      <w:r w:rsidRPr="00061BD5">
        <w:rPr>
          <w:sz w:val="24"/>
          <w:szCs w:val="24"/>
        </w:rPr>
        <w:t xml:space="preserve"> do dnia </w:t>
      </w:r>
      <w:r w:rsidR="0064275B">
        <w:rPr>
          <w:b/>
          <w:bCs/>
          <w:sz w:val="24"/>
          <w:szCs w:val="24"/>
        </w:rPr>
        <w:t>9</w:t>
      </w:r>
      <w:r w:rsidRPr="00A71A12">
        <w:rPr>
          <w:b/>
          <w:bCs/>
          <w:sz w:val="24"/>
          <w:szCs w:val="24"/>
        </w:rPr>
        <w:t>.0</w:t>
      </w:r>
      <w:r w:rsidR="0064275B">
        <w:rPr>
          <w:b/>
          <w:bCs/>
          <w:sz w:val="24"/>
          <w:szCs w:val="24"/>
        </w:rPr>
        <w:t>6</w:t>
      </w:r>
      <w:r w:rsidRPr="00A71A12">
        <w:rPr>
          <w:b/>
          <w:bCs/>
          <w:sz w:val="24"/>
          <w:szCs w:val="24"/>
        </w:rPr>
        <w:t>.202</w:t>
      </w:r>
      <w:r w:rsidR="0064275B">
        <w:rPr>
          <w:b/>
          <w:bCs/>
          <w:sz w:val="24"/>
          <w:szCs w:val="24"/>
        </w:rPr>
        <w:t>6</w:t>
      </w:r>
      <w:r w:rsidRPr="00A71A12">
        <w:rPr>
          <w:b/>
          <w:bCs/>
          <w:sz w:val="24"/>
          <w:szCs w:val="24"/>
        </w:rPr>
        <w:t xml:space="preserve"> r.</w:t>
      </w:r>
    </w:p>
    <w:tbl>
      <w:tblPr>
        <w:tblW w:w="9892" w:type="dxa"/>
        <w:tblLayout w:type="fixed"/>
        <w:tblLook w:val="0000" w:firstRow="0" w:lastRow="0" w:firstColumn="0" w:lastColumn="0" w:noHBand="0" w:noVBand="0"/>
      </w:tblPr>
      <w:tblGrid>
        <w:gridCol w:w="3227"/>
        <w:gridCol w:w="6665"/>
      </w:tblGrid>
      <w:tr w:rsidR="00486A2C" w14:paraId="7D15EDA8" w14:textId="77777777" w:rsidTr="009A5CBD"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04F7C" w14:textId="2CBC4732" w:rsidR="00486A2C" w:rsidRDefault="00486A2C" w:rsidP="00D228A3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NIERUCHOMOŚ</w:t>
            </w:r>
            <w:r w:rsidR="00315559">
              <w:rPr>
                <w:b/>
                <w:bCs/>
                <w:sz w:val="24"/>
                <w:szCs w:val="24"/>
              </w:rPr>
              <w:t>CI</w:t>
            </w:r>
            <w:r>
              <w:rPr>
                <w:b/>
                <w:bCs/>
                <w:sz w:val="24"/>
                <w:szCs w:val="24"/>
              </w:rPr>
              <w:t xml:space="preserve"> PRZEZNACZON</w:t>
            </w:r>
            <w:r w:rsidR="00315559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DO ZBYCIA</w:t>
            </w:r>
          </w:p>
        </w:tc>
      </w:tr>
      <w:tr w:rsidR="00486A2C" w14:paraId="7F4457B8" w14:textId="77777777" w:rsidTr="009A5CBD"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4D47" w14:textId="77777777" w:rsidR="00486A2C" w:rsidRDefault="00486A2C" w:rsidP="00D228A3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21F4858D" w14:textId="28D9712F" w:rsidR="009A5CBD" w:rsidRDefault="00486A2C" w:rsidP="00D228A3">
            <w:pPr>
              <w:jc w:val="center"/>
              <w:rPr>
                <w:sz w:val="24"/>
                <w:szCs w:val="24"/>
              </w:rPr>
            </w:pPr>
            <w:bookmarkStart w:id="1" w:name="_Hlk197332250"/>
            <w:r>
              <w:rPr>
                <w:sz w:val="24"/>
                <w:szCs w:val="24"/>
              </w:rPr>
              <w:t xml:space="preserve">Działka ew. nr </w:t>
            </w:r>
            <w:r w:rsidR="00D36D71">
              <w:rPr>
                <w:b/>
                <w:bCs/>
                <w:sz w:val="24"/>
                <w:szCs w:val="24"/>
              </w:rPr>
              <w:t>5</w:t>
            </w:r>
            <w:r w:rsidR="0017749B">
              <w:rPr>
                <w:sz w:val="24"/>
                <w:szCs w:val="24"/>
              </w:rPr>
              <w:t xml:space="preserve"> </w:t>
            </w:r>
            <w:r w:rsidR="009A5CBD">
              <w:rPr>
                <w:sz w:val="24"/>
                <w:szCs w:val="24"/>
              </w:rPr>
              <w:t xml:space="preserve">obręb </w:t>
            </w:r>
            <w:r w:rsidR="009A5CBD" w:rsidRPr="008C4B48">
              <w:rPr>
                <w:b/>
                <w:bCs/>
                <w:sz w:val="24"/>
                <w:szCs w:val="24"/>
              </w:rPr>
              <w:t>000</w:t>
            </w:r>
            <w:r w:rsidR="00FC4AAB" w:rsidRPr="008C4B48">
              <w:rPr>
                <w:b/>
                <w:bCs/>
                <w:sz w:val="24"/>
                <w:szCs w:val="24"/>
              </w:rPr>
              <w:t>3</w:t>
            </w:r>
            <w:r w:rsidR="009A5CBD" w:rsidRPr="008C4B48">
              <w:rPr>
                <w:b/>
                <w:bCs/>
                <w:sz w:val="24"/>
                <w:szCs w:val="24"/>
              </w:rPr>
              <w:t xml:space="preserve"> 01-</w:t>
            </w:r>
            <w:r w:rsidR="00DD30F5" w:rsidRPr="008C4B48">
              <w:rPr>
                <w:b/>
                <w:bCs/>
                <w:sz w:val="24"/>
                <w:szCs w:val="24"/>
              </w:rPr>
              <w:t>0</w:t>
            </w:r>
            <w:r w:rsidR="00FC4AAB" w:rsidRPr="008C4B48">
              <w:rPr>
                <w:b/>
                <w:bCs/>
                <w:sz w:val="24"/>
                <w:szCs w:val="24"/>
              </w:rPr>
              <w:t>3</w:t>
            </w:r>
            <w:r w:rsidR="009A5CBD">
              <w:rPr>
                <w:sz w:val="24"/>
                <w:szCs w:val="24"/>
              </w:rPr>
              <w:t xml:space="preserve"> </w:t>
            </w:r>
            <w:r w:rsidR="00881B16">
              <w:rPr>
                <w:sz w:val="24"/>
                <w:szCs w:val="24"/>
              </w:rPr>
              <w:t>o powierzchni 0,0</w:t>
            </w:r>
            <w:r w:rsidR="00D36D71">
              <w:rPr>
                <w:sz w:val="24"/>
                <w:szCs w:val="24"/>
              </w:rPr>
              <w:t>811</w:t>
            </w:r>
            <w:r w:rsidR="00881B16">
              <w:rPr>
                <w:sz w:val="24"/>
                <w:szCs w:val="24"/>
              </w:rPr>
              <w:t xml:space="preserve"> ha </w:t>
            </w:r>
            <w:r w:rsidR="0017749B">
              <w:rPr>
                <w:sz w:val="24"/>
                <w:szCs w:val="24"/>
              </w:rPr>
              <w:t xml:space="preserve"> </w:t>
            </w:r>
          </w:p>
          <w:bookmarkEnd w:id="1"/>
          <w:p w14:paraId="296ABF94" w14:textId="77777777" w:rsidR="00486A2C" w:rsidRDefault="00486A2C" w:rsidP="00D36D71">
            <w:pPr>
              <w:jc w:val="center"/>
              <w:rPr>
                <w:sz w:val="24"/>
                <w:szCs w:val="24"/>
              </w:rPr>
            </w:pPr>
          </w:p>
        </w:tc>
      </w:tr>
      <w:tr w:rsidR="00486A2C" w14:paraId="28743559" w14:textId="77777777" w:rsidTr="009A5CBD">
        <w:trPr>
          <w:trHeight w:val="53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62E91" w14:textId="77777777" w:rsidR="00486A2C" w:rsidRPr="00E54F81" w:rsidRDefault="00486A2C" w:rsidP="00D228A3">
            <w:r w:rsidRPr="00E54F81">
              <w:t>Oznaczenie nieruchomości wg księgi wieczystej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7347" w14:textId="50386120" w:rsidR="00486A2C" w:rsidRDefault="00486A2C" w:rsidP="00D228A3">
            <w:bookmarkStart w:id="2" w:name="_Hlk197332293"/>
            <w:r>
              <w:rPr>
                <w:sz w:val="24"/>
                <w:szCs w:val="24"/>
              </w:rPr>
              <w:t>WA1N/000</w:t>
            </w:r>
            <w:r w:rsidR="00FC4AAB">
              <w:rPr>
                <w:sz w:val="24"/>
                <w:szCs w:val="24"/>
              </w:rPr>
              <w:t>04460</w:t>
            </w:r>
            <w:r>
              <w:rPr>
                <w:sz w:val="24"/>
                <w:szCs w:val="24"/>
              </w:rPr>
              <w:t>/</w:t>
            </w:r>
            <w:bookmarkEnd w:id="2"/>
            <w:r w:rsidR="00FC4AAB">
              <w:rPr>
                <w:sz w:val="24"/>
                <w:szCs w:val="24"/>
              </w:rPr>
              <w:t>5</w:t>
            </w:r>
          </w:p>
        </w:tc>
      </w:tr>
      <w:tr w:rsidR="00486A2C" w14:paraId="7EC73965" w14:textId="77777777" w:rsidTr="009A5CBD">
        <w:trPr>
          <w:trHeight w:val="53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F66E9" w14:textId="77777777" w:rsidR="00486A2C" w:rsidRPr="00E54F81" w:rsidRDefault="00486A2C" w:rsidP="00D228A3">
            <w:r w:rsidRPr="00E54F81">
              <w:t>Opis nieruchomości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A85F" w14:textId="42CBE358" w:rsidR="00486A2C" w:rsidRPr="00451C33" w:rsidRDefault="00FC4AAB" w:rsidP="002F0880">
            <w:pPr>
              <w:jc w:val="both"/>
            </w:pPr>
            <w:r>
              <w:rPr>
                <w:sz w:val="24"/>
                <w:szCs w:val="24"/>
              </w:rPr>
              <w:t>Nieruchomość położona jest w Zakroczymiu, blisko centrum miasta. Jest zabudowana dwoma budynkami mieszkalnymi, budynkiem gospodarczym oraz garażem murowanym dwustanowiskowym</w:t>
            </w:r>
            <w:r w:rsidR="001E7D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Nieruchomość położona jest bezpośrednio przy gminnej drodze publicznej – ulicy Spacerowej. </w:t>
            </w:r>
          </w:p>
        </w:tc>
      </w:tr>
      <w:tr w:rsidR="00486A2C" w14:paraId="42951C6D" w14:textId="77777777" w:rsidTr="009A5CBD">
        <w:trPr>
          <w:trHeight w:val="53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E5AE" w14:textId="77777777" w:rsidR="00486A2C" w:rsidRPr="00E54F81" w:rsidRDefault="00486A2C" w:rsidP="00D228A3">
            <w:r w:rsidRPr="00E54F81">
              <w:rPr>
                <w:lang w:eastAsia="pl-PL"/>
              </w:rPr>
              <w:t>Przeznaczenie nieruchomości i sposób jej zagospodarowania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624" w14:textId="5AAC7F67" w:rsidR="00486A2C" w:rsidRDefault="00F94D8B" w:rsidP="002F0880">
            <w:pPr>
              <w:jc w:val="both"/>
            </w:pPr>
            <w:r w:rsidRPr="00F94D8B">
              <w:rPr>
                <w:sz w:val="24"/>
                <w:szCs w:val="24"/>
              </w:rPr>
              <w:t>Zgodnie z obowiązującym miejscowym planem zagospodarowania przestrzennego miasta Zakroczym w rejonie centrum – część A, zatwierdzonym uchwałą Nr LXVI/634/2023 z</w:t>
            </w:r>
            <w:r>
              <w:rPr>
                <w:sz w:val="24"/>
                <w:szCs w:val="24"/>
              </w:rPr>
              <w:t> </w:t>
            </w:r>
            <w:r w:rsidRPr="00F94D8B">
              <w:rPr>
                <w:sz w:val="24"/>
                <w:szCs w:val="24"/>
              </w:rPr>
              <w:t>dnia 22 sierpnia 2023</w:t>
            </w:r>
            <w:r>
              <w:rPr>
                <w:sz w:val="24"/>
                <w:szCs w:val="24"/>
              </w:rPr>
              <w:t> </w:t>
            </w:r>
            <w:r w:rsidRPr="00F94D8B">
              <w:rPr>
                <w:sz w:val="24"/>
                <w:szCs w:val="24"/>
              </w:rPr>
              <w:t>r. Rad</w:t>
            </w:r>
            <w:r w:rsidR="006F57E8">
              <w:rPr>
                <w:sz w:val="24"/>
                <w:szCs w:val="24"/>
              </w:rPr>
              <w:t>y</w:t>
            </w:r>
            <w:r w:rsidRPr="00F94D8B">
              <w:rPr>
                <w:sz w:val="24"/>
                <w:szCs w:val="24"/>
              </w:rPr>
              <w:t xml:space="preserve"> Miejsk</w:t>
            </w:r>
            <w:r w:rsidR="006F57E8">
              <w:rPr>
                <w:sz w:val="24"/>
                <w:szCs w:val="24"/>
              </w:rPr>
              <w:t>iej</w:t>
            </w:r>
            <w:r w:rsidRPr="00F94D8B">
              <w:rPr>
                <w:sz w:val="24"/>
                <w:szCs w:val="24"/>
              </w:rPr>
              <w:t xml:space="preserve"> w Zakroczymiu</w:t>
            </w:r>
            <w:r w:rsidR="0064275B">
              <w:rPr>
                <w:sz w:val="24"/>
                <w:szCs w:val="24"/>
              </w:rPr>
              <w:t xml:space="preserve"> (</w:t>
            </w:r>
            <w:r w:rsidRPr="00F94D8B">
              <w:rPr>
                <w:sz w:val="24"/>
                <w:szCs w:val="24"/>
              </w:rPr>
              <w:t>Dz</w:t>
            </w:r>
            <w:r w:rsidR="0064275B">
              <w:rPr>
                <w:sz w:val="24"/>
                <w:szCs w:val="24"/>
              </w:rPr>
              <w:t>.</w:t>
            </w:r>
            <w:r w:rsidRPr="00F94D8B">
              <w:rPr>
                <w:sz w:val="24"/>
                <w:szCs w:val="24"/>
              </w:rPr>
              <w:t xml:space="preserve"> Urz</w:t>
            </w:r>
            <w:r w:rsidR="0064275B">
              <w:rPr>
                <w:sz w:val="24"/>
                <w:szCs w:val="24"/>
              </w:rPr>
              <w:t>.</w:t>
            </w:r>
            <w:r w:rsidRPr="00F94D8B">
              <w:rPr>
                <w:sz w:val="24"/>
                <w:szCs w:val="24"/>
              </w:rPr>
              <w:t xml:space="preserve"> </w:t>
            </w:r>
            <w:r w:rsidR="0064275B">
              <w:rPr>
                <w:sz w:val="24"/>
                <w:szCs w:val="24"/>
              </w:rPr>
              <w:t>Woj.</w:t>
            </w:r>
            <w:r w:rsidRPr="00F94D8B">
              <w:rPr>
                <w:sz w:val="24"/>
                <w:szCs w:val="24"/>
              </w:rPr>
              <w:t xml:space="preserve"> Maz</w:t>
            </w:r>
            <w:r w:rsidR="0064275B">
              <w:rPr>
                <w:sz w:val="24"/>
                <w:szCs w:val="24"/>
              </w:rPr>
              <w:t>.</w:t>
            </w:r>
            <w:r w:rsidRPr="00F94D8B">
              <w:rPr>
                <w:sz w:val="24"/>
                <w:szCs w:val="24"/>
              </w:rPr>
              <w:t xml:space="preserve"> poz. 11093</w:t>
            </w:r>
            <w:r w:rsidR="0064275B">
              <w:rPr>
                <w:sz w:val="24"/>
                <w:szCs w:val="24"/>
              </w:rPr>
              <w:t>)</w:t>
            </w:r>
            <w:r w:rsidR="006F57E8">
              <w:rPr>
                <w:sz w:val="24"/>
                <w:szCs w:val="24"/>
              </w:rPr>
              <w:t>,</w:t>
            </w:r>
            <w:r w:rsidRPr="00F94D8B">
              <w:rPr>
                <w:sz w:val="24"/>
                <w:szCs w:val="24"/>
              </w:rPr>
              <w:t xml:space="preserve"> dla które</w:t>
            </w:r>
            <w:r w:rsidR="0064275B">
              <w:rPr>
                <w:sz w:val="24"/>
                <w:szCs w:val="24"/>
              </w:rPr>
              <w:t>j</w:t>
            </w:r>
            <w:r w:rsidRPr="00F94D8B">
              <w:rPr>
                <w:sz w:val="24"/>
                <w:szCs w:val="24"/>
              </w:rPr>
              <w:t xml:space="preserve"> wydano rozstrzygnięcie nadzorcze Wojewody Mazowieckiego WNP.-I.4131.215.2023 z</w:t>
            </w:r>
            <w:r w:rsidR="001A63BA">
              <w:rPr>
                <w:sz w:val="24"/>
                <w:szCs w:val="24"/>
              </w:rPr>
              <w:t> </w:t>
            </w:r>
            <w:r w:rsidRPr="00F94D8B">
              <w:rPr>
                <w:sz w:val="24"/>
                <w:szCs w:val="24"/>
              </w:rPr>
              <w:t>dnia 2 października 2023</w:t>
            </w:r>
            <w:r>
              <w:rPr>
                <w:sz w:val="24"/>
                <w:szCs w:val="24"/>
              </w:rPr>
              <w:t> </w:t>
            </w:r>
            <w:r w:rsidRPr="00F94D8B">
              <w:rPr>
                <w:sz w:val="24"/>
                <w:szCs w:val="24"/>
              </w:rPr>
              <w:t>r</w:t>
            </w:r>
            <w:r w:rsidR="00400C48">
              <w:rPr>
                <w:sz w:val="24"/>
                <w:szCs w:val="24"/>
              </w:rPr>
              <w:t>.,</w:t>
            </w:r>
            <w:r w:rsidR="00486A2C" w:rsidRPr="00F94D8B">
              <w:rPr>
                <w:sz w:val="24"/>
                <w:szCs w:val="24"/>
              </w:rPr>
              <w:t xml:space="preserve"> działk</w:t>
            </w:r>
            <w:r w:rsidR="00A71A12">
              <w:rPr>
                <w:sz w:val="24"/>
                <w:szCs w:val="24"/>
              </w:rPr>
              <w:t>a</w:t>
            </w:r>
            <w:r w:rsidR="00486A2C" w:rsidRPr="00F94D8B">
              <w:rPr>
                <w:sz w:val="24"/>
                <w:szCs w:val="24"/>
              </w:rPr>
              <w:t xml:space="preserve"> położon</w:t>
            </w:r>
            <w:r w:rsidR="00A71A12">
              <w:rPr>
                <w:sz w:val="24"/>
                <w:szCs w:val="24"/>
              </w:rPr>
              <w:t>a</w:t>
            </w:r>
            <w:r w:rsidR="00486A2C" w:rsidRPr="00F94D8B">
              <w:rPr>
                <w:sz w:val="24"/>
                <w:szCs w:val="24"/>
              </w:rPr>
              <w:t xml:space="preserve"> </w:t>
            </w:r>
            <w:r w:rsidR="00A71A12">
              <w:rPr>
                <w:sz w:val="24"/>
                <w:szCs w:val="24"/>
              </w:rPr>
              <w:t>jest</w:t>
            </w:r>
            <w:r w:rsidR="00486A2C" w:rsidRPr="00F94D8B">
              <w:rPr>
                <w:sz w:val="24"/>
                <w:szCs w:val="24"/>
              </w:rPr>
              <w:t xml:space="preserve"> na terenie oznaczonym symbolem </w:t>
            </w:r>
            <w:r w:rsidR="00FC4AAB">
              <w:rPr>
                <w:sz w:val="24"/>
                <w:szCs w:val="24"/>
              </w:rPr>
              <w:t>9.MN</w:t>
            </w:r>
            <w:r w:rsidR="00400C48">
              <w:rPr>
                <w:sz w:val="24"/>
                <w:szCs w:val="24"/>
              </w:rPr>
              <w:t>,</w:t>
            </w:r>
            <w:r w:rsidR="00486A2C" w:rsidRPr="00F94D8B">
              <w:rPr>
                <w:sz w:val="24"/>
                <w:szCs w:val="24"/>
              </w:rPr>
              <w:t xml:space="preserve"> opisanym jako teren</w:t>
            </w:r>
            <w:r w:rsidR="00881B16" w:rsidRPr="00F94D8B">
              <w:rPr>
                <w:sz w:val="24"/>
                <w:szCs w:val="24"/>
              </w:rPr>
              <w:t xml:space="preserve"> pod zabudowę</w:t>
            </w:r>
            <w:r w:rsidR="00881B16">
              <w:rPr>
                <w:sz w:val="24"/>
                <w:szCs w:val="24"/>
              </w:rPr>
              <w:t xml:space="preserve"> </w:t>
            </w:r>
            <w:r w:rsidR="00FC4AAB">
              <w:rPr>
                <w:sz w:val="24"/>
                <w:szCs w:val="24"/>
              </w:rPr>
              <w:t xml:space="preserve">mieszkaniową </w:t>
            </w:r>
            <w:r w:rsidR="00D0774E">
              <w:rPr>
                <w:sz w:val="24"/>
                <w:szCs w:val="24"/>
              </w:rPr>
              <w:t xml:space="preserve">jednorodzinną </w:t>
            </w:r>
            <w:r w:rsidR="00400C48">
              <w:rPr>
                <w:sz w:val="24"/>
                <w:szCs w:val="24"/>
              </w:rPr>
              <w:t>wolnostojącą</w:t>
            </w:r>
            <w:r w:rsidR="00D0774E">
              <w:rPr>
                <w:sz w:val="24"/>
                <w:szCs w:val="24"/>
              </w:rPr>
              <w:t xml:space="preserve"> z dopuszczeniem </w:t>
            </w:r>
            <w:r w:rsidR="00400C48">
              <w:rPr>
                <w:sz w:val="24"/>
                <w:szCs w:val="24"/>
              </w:rPr>
              <w:t>lokalizowania uzbrojenia terenu</w:t>
            </w:r>
            <w:r w:rsidR="00486A2C">
              <w:rPr>
                <w:sz w:val="24"/>
                <w:szCs w:val="24"/>
              </w:rPr>
              <w:t>.</w:t>
            </w:r>
          </w:p>
        </w:tc>
      </w:tr>
      <w:tr w:rsidR="00486A2C" w14:paraId="743F9832" w14:textId="77777777" w:rsidTr="009A5CBD">
        <w:trPr>
          <w:trHeight w:val="53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06A45" w14:textId="77777777" w:rsidR="00486A2C" w:rsidRPr="00E54F81" w:rsidRDefault="00486A2C" w:rsidP="00D228A3">
            <w:r w:rsidRPr="00E54F81">
              <w:t>Cena nieruchomości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816F" w14:textId="182394DE" w:rsidR="00400C48" w:rsidRPr="00400C48" w:rsidRDefault="00400C48" w:rsidP="00D228A3">
            <w:pPr>
              <w:rPr>
                <w:sz w:val="24"/>
                <w:szCs w:val="24"/>
              </w:rPr>
            </w:pPr>
            <w:r w:rsidRPr="001E7DDE">
              <w:rPr>
                <w:b/>
                <w:bCs/>
                <w:sz w:val="24"/>
                <w:szCs w:val="24"/>
              </w:rPr>
              <w:t>1</w:t>
            </w:r>
            <w:r w:rsidR="001E7DDE" w:rsidRPr="001E7DDE">
              <w:rPr>
                <w:b/>
                <w:bCs/>
                <w:sz w:val="24"/>
                <w:szCs w:val="24"/>
              </w:rPr>
              <w:t>74</w:t>
            </w:r>
            <w:r w:rsidRPr="001E7DDE">
              <w:rPr>
                <w:b/>
                <w:bCs/>
                <w:sz w:val="24"/>
                <w:szCs w:val="24"/>
              </w:rPr>
              <w:t>.</w:t>
            </w:r>
            <w:r w:rsidR="001E7DDE" w:rsidRPr="001E7DDE">
              <w:rPr>
                <w:b/>
                <w:bCs/>
                <w:sz w:val="24"/>
                <w:szCs w:val="24"/>
              </w:rPr>
              <w:t>414</w:t>
            </w:r>
            <w:r w:rsidRPr="001E7DDE">
              <w:rPr>
                <w:b/>
                <w:bCs/>
                <w:sz w:val="24"/>
                <w:szCs w:val="24"/>
              </w:rPr>
              <w:t>,00 zł</w:t>
            </w:r>
            <w:r w:rsidR="001E7DDE">
              <w:rPr>
                <w:sz w:val="24"/>
                <w:szCs w:val="24"/>
              </w:rPr>
              <w:t xml:space="preserve"> </w:t>
            </w:r>
            <w:r w:rsidR="001E7DDE" w:rsidRPr="001E7DDE">
              <w:rPr>
                <w:i/>
                <w:iCs/>
                <w:sz w:val="24"/>
                <w:szCs w:val="24"/>
              </w:rPr>
              <w:t>(cena zawiera podatek od towarów i usług)</w:t>
            </w:r>
          </w:p>
          <w:p w14:paraId="4ED1D910" w14:textId="77777777" w:rsidR="00400C48" w:rsidRPr="005B734F" w:rsidRDefault="00400C48" w:rsidP="00D228A3">
            <w:pPr>
              <w:rPr>
                <w:b/>
                <w:bCs/>
                <w:sz w:val="24"/>
                <w:szCs w:val="24"/>
              </w:rPr>
            </w:pPr>
          </w:p>
          <w:p w14:paraId="6B248CEF" w14:textId="5EEB7BD6" w:rsidR="00486A2C" w:rsidRPr="009A5CBD" w:rsidRDefault="009A5CBD" w:rsidP="00D228A3">
            <w:pPr>
              <w:jc w:val="both"/>
              <w:rPr>
                <w:sz w:val="24"/>
                <w:szCs w:val="24"/>
              </w:rPr>
            </w:pPr>
            <w:r w:rsidRPr="009A5CBD">
              <w:rPr>
                <w:sz w:val="24"/>
                <w:szCs w:val="24"/>
              </w:rPr>
              <w:t>Cena nieruchomości sprzedawanej w drodze bezprzetargowej może zostać rozłożona na raty, na czas nie dłuższy niż 10 lat.</w:t>
            </w:r>
          </w:p>
        </w:tc>
      </w:tr>
      <w:tr w:rsidR="00486A2C" w14:paraId="24C84622" w14:textId="77777777" w:rsidTr="009A5CBD">
        <w:trPr>
          <w:trHeight w:val="53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E9B3E" w14:textId="77777777" w:rsidR="00486A2C" w:rsidRPr="00E54F81" w:rsidRDefault="00486A2C" w:rsidP="00D228A3">
            <w:r w:rsidRPr="00E54F81">
              <w:t>Informacja o przeznaczeniu do zbycia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74B7" w14:textId="0A6F5B0C" w:rsidR="00486A2C" w:rsidRPr="00A55606" w:rsidRDefault="006F57E8" w:rsidP="00A55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Działk</w:t>
            </w:r>
            <w:r w:rsidR="001A63B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</w:t>
            </w:r>
            <w:r w:rsidR="009A5CBD" w:rsidRPr="009A5CBD">
              <w:rPr>
                <w:sz w:val="24"/>
                <w:szCs w:val="24"/>
              </w:rPr>
              <w:t>rzeznaczon</w:t>
            </w:r>
            <w:r w:rsidR="001A63BA">
              <w:rPr>
                <w:sz w:val="24"/>
                <w:szCs w:val="24"/>
              </w:rPr>
              <w:t>a</w:t>
            </w:r>
            <w:r w:rsidR="009A5CBD" w:rsidRPr="009A5CBD">
              <w:rPr>
                <w:sz w:val="24"/>
                <w:szCs w:val="24"/>
              </w:rPr>
              <w:t xml:space="preserve"> do sprzedaży w trybie bezprzetargowym</w:t>
            </w:r>
            <w:r w:rsidR="001A63BA">
              <w:rPr>
                <w:sz w:val="24"/>
                <w:szCs w:val="24"/>
              </w:rPr>
              <w:t xml:space="preserve"> na rzecz dzierżawcy</w:t>
            </w:r>
            <w:r w:rsidR="009A5CBD" w:rsidRPr="009A5CBD">
              <w:rPr>
                <w:sz w:val="24"/>
                <w:szCs w:val="24"/>
              </w:rPr>
              <w:t xml:space="preserve">. </w:t>
            </w:r>
          </w:p>
        </w:tc>
      </w:tr>
      <w:tr w:rsidR="00486A2C" w14:paraId="6C83C26A" w14:textId="77777777" w:rsidTr="009A5CBD">
        <w:trPr>
          <w:trHeight w:val="532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02C812" w14:textId="4B30A813" w:rsidR="00486A2C" w:rsidRPr="00E54F81" w:rsidRDefault="00486A2C" w:rsidP="00D228A3">
            <w:r w:rsidRPr="00E54F81">
              <w:t>Termin składania wniosków przez osoby, którym przysługuje pierwszeństwo</w:t>
            </w:r>
            <w:r w:rsidR="00EE4F30" w:rsidRPr="00E54F81">
              <w:t xml:space="preserve"> </w:t>
            </w:r>
            <w:r w:rsidRPr="00E54F81">
              <w:t>w</w:t>
            </w:r>
            <w:r w:rsidR="00EE4F30" w:rsidRPr="00E54F81">
              <w:t> </w:t>
            </w:r>
            <w:r w:rsidRPr="00E54F81">
              <w:t>nabyciu nieruchomości na podstawie art. 34 ust. 1 pkt 1 i</w:t>
            </w:r>
            <w:r w:rsidR="00EE4F30" w:rsidRPr="00E54F81">
              <w:t> </w:t>
            </w:r>
            <w:r w:rsidRPr="00E54F81">
              <w:t>pkt 2 cyt. wyżej ustawy</w:t>
            </w:r>
            <w:r w:rsidR="00881B16" w:rsidRPr="00E54F81">
              <w:t>.</w:t>
            </w:r>
          </w:p>
        </w:tc>
        <w:tc>
          <w:tcPr>
            <w:tcW w:w="6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0D44" w14:textId="39C1508B" w:rsidR="00486A2C" w:rsidRPr="002F0880" w:rsidRDefault="002F0880" w:rsidP="002F0880">
            <w:pPr>
              <w:jc w:val="both"/>
              <w:rPr>
                <w:sz w:val="24"/>
                <w:szCs w:val="24"/>
              </w:rPr>
            </w:pPr>
            <w:r w:rsidRPr="002F0880">
              <w:rPr>
                <w:sz w:val="24"/>
                <w:szCs w:val="24"/>
              </w:rPr>
              <w:t>6 tygodni od dnia wywieszenia niniejszego wykazu.</w:t>
            </w:r>
          </w:p>
        </w:tc>
      </w:tr>
    </w:tbl>
    <w:p w14:paraId="71ADDD08" w14:textId="77777777" w:rsidR="001A63BA" w:rsidRDefault="001A63BA" w:rsidP="00494DCD">
      <w:pPr>
        <w:suppressAutoHyphens w:val="0"/>
        <w:jc w:val="both"/>
        <w:rPr>
          <w:rFonts w:eastAsia="Andale Sans UI"/>
          <w:kern w:val="3"/>
          <w:sz w:val="24"/>
          <w:szCs w:val="24"/>
          <w:lang w:eastAsia="en-US" w:bidi="en-US"/>
        </w:rPr>
      </w:pPr>
      <w:bookmarkStart w:id="3" w:name="_Hlk202861675"/>
    </w:p>
    <w:p w14:paraId="72E10F17" w14:textId="5EF82B9C" w:rsidR="00494DCD" w:rsidRPr="00494DCD" w:rsidRDefault="00494DCD" w:rsidP="00494DCD">
      <w:pPr>
        <w:suppressAutoHyphens w:val="0"/>
        <w:jc w:val="both"/>
        <w:rPr>
          <w:rFonts w:eastAsia="Andale Sans UI"/>
          <w:color w:val="0000FF"/>
          <w:kern w:val="3"/>
          <w:sz w:val="24"/>
          <w:szCs w:val="24"/>
          <w:u w:val="single"/>
          <w:lang w:eastAsia="en-US" w:bidi="en-US"/>
        </w:rPr>
      </w:pPr>
      <w:r w:rsidRPr="00494DCD">
        <w:rPr>
          <w:rFonts w:eastAsia="Andale Sans UI"/>
          <w:kern w:val="3"/>
          <w:sz w:val="24"/>
          <w:szCs w:val="24"/>
          <w:lang w:eastAsia="en-US" w:bidi="en-US"/>
        </w:rPr>
        <w:t xml:space="preserve">Wykaz został wywieszony na tablicy ogłoszeń w Urzędzie Miejskim w Zakroczymiu oraz zamieszczony </w:t>
      </w:r>
      <w:r w:rsidRPr="00494DCD">
        <w:rPr>
          <w:rFonts w:ascii="Cambria" w:eastAsia="Arial" w:hAnsi="Cambria" w:cs="Arial"/>
          <w:color w:val="000000"/>
          <w:kern w:val="2"/>
          <w:sz w:val="24"/>
          <w:szCs w:val="24"/>
          <w:lang w:bidi="hi-IN"/>
          <w14:ligatures w14:val="standardContextual"/>
        </w:rPr>
        <w:t xml:space="preserve">na stronie </w:t>
      </w:r>
      <w:hyperlink r:id="rId5" w:history="1">
        <w:r w:rsidRPr="00494DCD">
          <w:rPr>
            <w:rFonts w:ascii="Cambria" w:eastAsia="Arial" w:hAnsi="Cambria" w:cs="Arial"/>
            <w:color w:val="0563C1"/>
            <w:kern w:val="2"/>
            <w:sz w:val="24"/>
            <w:szCs w:val="24"/>
            <w:u w:val="single"/>
            <w:lang w:bidi="hi-IN"/>
            <w14:ligatures w14:val="standardContextual"/>
          </w:rPr>
          <w:t>www.zakroczym.pl</w:t>
        </w:r>
      </w:hyperlink>
      <w:r w:rsidRPr="00494DCD">
        <w:rPr>
          <w:rFonts w:ascii="Cambria" w:eastAsia="Arial" w:hAnsi="Cambria" w:cs="Arial"/>
          <w:color w:val="000000"/>
          <w:kern w:val="2"/>
          <w:sz w:val="24"/>
          <w:szCs w:val="24"/>
          <w:lang w:bidi="hi-IN"/>
          <w14:ligatures w14:val="standardContextual"/>
        </w:rPr>
        <w:t xml:space="preserve"> w zakładce Gospodarka Nieruchomościami oraz </w:t>
      </w:r>
      <w:r w:rsidRPr="00494DCD">
        <w:rPr>
          <w:rFonts w:eastAsia="Andale Sans UI"/>
          <w:kern w:val="3"/>
          <w:sz w:val="24"/>
          <w:szCs w:val="24"/>
          <w:lang w:eastAsia="en-US" w:bidi="en-US"/>
        </w:rPr>
        <w:t xml:space="preserve">na stronie internetowej www. </w:t>
      </w:r>
      <w:hyperlink r:id="rId6" w:history="1">
        <w:r w:rsidRPr="00494DCD">
          <w:rPr>
            <w:rFonts w:eastAsia="Andale Sans UI"/>
            <w:color w:val="0563C1" w:themeColor="hyperlink"/>
            <w:kern w:val="3"/>
            <w:sz w:val="24"/>
            <w:szCs w:val="24"/>
            <w:u w:val="single"/>
            <w:lang w:eastAsia="en-US" w:bidi="en-US"/>
          </w:rPr>
          <w:t>https://zakroczym.bip.net.pl/</w:t>
        </w:r>
      </w:hyperlink>
      <w:r w:rsidRPr="00494DCD">
        <w:rPr>
          <w:rFonts w:eastAsia="Andale Sans UI"/>
          <w:color w:val="0000FF"/>
          <w:kern w:val="3"/>
          <w:sz w:val="24"/>
          <w:szCs w:val="24"/>
          <w:u w:val="single"/>
          <w:lang w:eastAsia="en-US" w:bidi="en-US"/>
        </w:rPr>
        <w:t xml:space="preserve">. </w:t>
      </w:r>
      <w:r w:rsidR="00E54F81">
        <w:rPr>
          <w:rFonts w:eastAsia="Andale Sans UI"/>
          <w:color w:val="0000FF"/>
          <w:kern w:val="3"/>
          <w:sz w:val="24"/>
          <w:szCs w:val="24"/>
          <w:u w:val="single"/>
          <w:lang w:eastAsia="en-US" w:bidi="en-US"/>
        </w:rPr>
        <w:t xml:space="preserve"> </w:t>
      </w:r>
      <w:r w:rsidRPr="00494DCD">
        <w:rPr>
          <w:rFonts w:eastAsia="Calibri"/>
          <w:sz w:val="24"/>
          <w:szCs w:val="24"/>
          <w:lang w:eastAsia="en-US"/>
        </w:rPr>
        <w:t>Informację o zamieszczeniu wykazu podano do publicznej wiadomości przez ogłoszenie w prasie lokalnej.</w:t>
      </w:r>
    </w:p>
    <w:p w14:paraId="5C46BF56" w14:textId="77777777" w:rsidR="00A55606" w:rsidRDefault="00A55606" w:rsidP="00A55606">
      <w:pPr>
        <w:widowControl w:val="0"/>
        <w:suppressAutoHyphens w:val="0"/>
        <w:spacing w:line="276" w:lineRule="auto"/>
        <w:ind w:left="7088"/>
        <w:contextualSpacing/>
        <w:jc w:val="center"/>
        <w:rPr>
          <w:rFonts w:ascii="Cambria" w:eastAsia="Arial" w:hAnsi="Cambria" w:cs="Arial"/>
          <w:sz w:val="22"/>
          <w:szCs w:val="22"/>
          <w:lang w:bidi="hi-IN"/>
        </w:rPr>
      </w:pPr>
      <w:r>
        <w:rPr>
          <w:rFonts w:ascii="Cambria" w:eastAsia="Arial" w:hAnsi="Cambria" w:cs="Arial"/>
          <w:sz w:val="22"/>
          <w:szCs w:val="22"/>
          <w:lang w:bidi="hi-IN"/>
        </w:rPr>
        <w:t>BURMISTRZ</w:t>
      </w:r>
    </w:p>
    <w:p w14:paraId="2127270D" w14:textId="21D39AD2" w:rsidR="00A55606" w:rsidRDefault="00A55606" w:rsidP="00A55606">
      <w:pPr>
        <w:widowControl w:val="0"/>
        <w:suppressAutoHyphens w:val="0"/>
        <w:spacing w:line="276" w:lineRule="auto"/>
        <w:ind w:left="7088"/>
        <w:contextualSpacing/>
        <w:jc w:val="center"/>
        <w:rPr>
          <w:rFonts w:ascii="Cambria" w:eastAsia="Arial" w:hAnsi="Cambria" w:cs="Arial"/>
          <w:sz w:val="22"/>
          <w:szCs w:val="22"/>
          <w:lang w:bidi="hi-IN"/>
        </w:rPr>
      </w:pPr>
      <w:r>
        <w:rPr>
          <w:rFonts w:ascii="Cambria" w:eastAsia="Arial" w:hAnsi="Cambria" w:cs="Arial"/>
          <w:sz w:val="22"/>
          <w:szCs w:val="22"/>
          <w:lang w:bidi="hi-IN"/>
        </w:rPr>
        <w:t>/-/Artur Ciecierski</w:t>
      </w:r>
    </w:p>
    <w:bookmarkEnd w:id="3"/>
    <w:p w14:paraId="3F0CE51C" w14:textId="77777777" w:rsidR="00494DCD" w:rsidRPr="00494DCD" w:rsidRDefault="00494DCD" w:rsidP="00494DCD">
      <w:pPr>
        <w:widowControl w:val="0"/>
        <w:suppressAutoHyphens w:val="0"/>
        <w:spacing w:line="276" w:lineRule="auto"/>
        <w:contextualSpacing/>
        <w:rPr>
          <w:rFonts w:ascii="Cambria" w:eastAsia="Arial" w:hAnsi="Cambria" w:cs="Arial"/>
          <w:color w:val="000000"/>
          <w:kern w:val="2"/>
          <w:sz w:val="22"/>
          <w:szCs w:val="22"/>
          <w:lang w:bidi="hi-IN"/>
          <w14:ligatures w14:val="standardContextual"/>
        </w:rPr>
      </w:pPr>
    </w:p>
    <w:sectPr w:rsidR="00494DCD" w:rsidRPr="00494DCD" w:rsidSect="00486A2C">
      <w:pgSz w:w="11906" w:h="16838"/>
      <w:pgMar w:top="1134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672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2C"/>
    <w:rsid w:val="00061BD5"/>
    <w:rsid w:val="00173E54"/>
    <w:rsid w:val="0017749B"/>
    <w:rsid w:val="001A63BA"/>
    <w:rsid w:val="001E7DDE"/>
    <w:rsid w:val="001F767E"/>
    <w:rsid w:val="0020788D"/>
    <w:rsid w:val="00273B38"/>
    <w:rsid w:val="002F0880"/>
    <w:rsid w:val="00315559"/>
    <w:rsid w:val="00400C48"/>
    <w:rsid w:val="00486A2C"/>
    <w:rsid w:val="00494DCD"/>
    <w:rsid w:val="005231B6"/>
    <w:rsid w:val="005A44CA"/>
    <w:rsid w:val="005B007C"/>
    <w:rsid w:val="005B3D91"/>
    <w:rsid w:val="0064275B"/>
    <w:rsid w:val="00656280"/>
    <w:rsid w:val="00664174"/>
    <w:rsid w:val="006F57E8"/>
    <w:rsid w:val="00881B16"/>
    <w:rsid w:val="008978DE"/>
    <w:rsid w:val="008C4B48"/>
    <w:rsid w:val="008F6C18"/>
    <w:rsid w:val="00970EB4"/>
    <w:rsid w:val="00974AB8"/>
    <w:rsid w:val="0098048F"/>
    <w:rsid w:val="009A5CBD"/>
    <w:rsid w:val="00A41D7D"/>
    <w:rsid w:val="00A55606"/>
    <w:rsid w:val="00A71A12"/>
    <w:rsid w:val="00AF24C3"/>
    <w:rsid w:val="00C013CB"/>
    <w:rsid w:val="00CA5380"/>
    <w:rsid w:val="00D0774E"/>
    <w:rsid w:val="00D24539"/>
    <w:rsid w:val="00D36D71"/>
    <w:rsid w:val="00D508BD"/>
    <w:rsid w:val="00DD30F5"/>
    <w:rsid w:val="00E54F81"/>
    <w:rsid w:val="00EE4F30"/>
    <w:rsid w:val="00F24304"/>
    <w:rsid w:val="00F94D8B"/>
    <w:rsid w:val="00F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DE5F"/>
  <w15:chartTrackingRefBased/>
  <w15:docId w15:val="{08214234-AC9A-4373-B928-855856AF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Arial"/>
        <w:color w:val="000000"/>
        <w:kern w:val="2"/>
        <w:sz w:val="22"/>
        <w:szCs w:val="22"/>
        <w:lang w:val="pl-PL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A2C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86A2C"/>
    <w:pPr>
      <w:keepNext/>
      <w:keepLines/>
      <w:spacing w:before="360" w:after="80"/>
      <w:outlineLvl w:val="0"/>
    </w:pPr>
    <w:rPr>
      <w:rFonts w:asciiTheme="majorHAnsi" w:eastAsiaTheme="majorEastAsia" w:hAnsiTheme="majorHAnsi" w:cs="Mangal"/>
      <w:color w:val="2F5496" w:themeColor="accent1" w:themeShade="BF"/>
      <w:sz w:val="40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486A2C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A2C"/>
    <w:pPr>
      <w:keepNext/>
      <w:keepLines/>
      <w:spacing w:before="160" w:after="80"/>
      <w:outlineLvl w:val="2"/>
    </w:pPr>
    <w:rPr>
      <w:rFonts w:asciiTheme="minorHAnsi" w:eastAsiaTheme="majorEastAsia" w:hAnsiTheme="minorHAnsi" w:cs="Mangal"/>
      <w:color w:val="2F5496" w:themeColor="accent1" w:themeShade="BF"/>
      <w:sz w:val="28"/>
      <w:szCs w:val="2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A2C"/>
    <w:pPr>
      <w:keepNext/>
      <w:keepLines/>
      <w:spacing w:before="80" w:after="40"/>
      <w:outlineLvl w:val="3"/>
    </w:pPr>
    <w:rPr>
      <w:rFonts w:asciiTheme="minorHAnsi" w:eastAsiaTheme="majorEastAsia" w:hAnsiTheme="minorHAnsi" w:cs="Mang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A2C"/>
    <w:pPr>
      <w:keepNext/>
      <w:keepLines/>
      <w:spacing w:before="80" w:after="40"/>
      <w:outlineLvl w:val="4"/>
    </w:pPr>
    <w:rPr>
      <w:rFonts w:asciiTheme="minorHAnsi" w:eastAsiaTheme="majorEastAsia" w:hAnsiTheme="minorHAnsi" w:cs="Mang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A2C"/>
    <w:pPr>
      <w:keepNext/>
      <w:keepLines/>
      <w:spacing w:before="40"/>
      <w:outlineLvl w:val="5"/>
    </w:pPr>
    <w:rPr>
      <w:rFonts w:asciiTheme="minorHAnsi" w:eastAsiaTheme="majorEastAsia" w:hAnsiTheme="minorHAnsi" w:cs="Mang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A2C"/>
    <w:pPr>
      <w:keepNext/>
      <w:keepLines/>
      <w:spacing w:before="40"/>
      <w:outlineLvl w:val="6"/>
    </w:pPr>
    <w:rPr>
      <w:rFonts w:asciiTheme="minorHAnsi" w:eastAsiaTheme="majorEastAsia" w:hAnsiTheme="minorHAnsi" w:cs="Mang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A2C"/>
    <w:pPr>
      <w:keepNext/>
      <w:keepLines/>
      <w:outlineLvl w:val="7"/>
    </w:pPr>
    <w:rPr>
      <w:rFonts w:asciiTheme="minorHAnsi" w:eastAsiaTheme="majorEastAsia" w:hAnsiTheme="minorHAnsi" w:cs="Mang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A2C"/>
    <w:pPr>
      <w:keepNext/>
      <w:keepLines/>
      <w:outlineLvl w:val="8"/>
    </w:pPr>
    <w:rPr>
      <w:rFonts w:asciiTheme="minorHAnsi" w:eastAsiaTheme="majorEastAsia" w:hAnsiTheme="minorHAnsi" w:cs="Mangal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6A2C"/>
    <w:rPr>
      <w:rFonts w:asciiTheme="majorHAnsi" w:eastAsiaTheme="majorEastAsia" w:hAnsiTheme="majorHAnsi" w:cs="Mangal"/>
      <w:color w:val="2F5496" w:themeColor="accent1" w:themeShade="BF"/>
      <w:sz w:val="40"/>
      <w:szCs w:val="36"/>
    </w:rPr>
  </w:style>
  <w:style w:type="character" w:customStyle="1" w:styleId="Nagwek2Znak">
    <w:name w:val="Nagłówek 2 Znak"/>
    <w:basedOn w:val="Domylnaczcionkaakapitu"/>
    <w:link w:val="Nagwek2"/>
    <w:rsid w:val="00486A2C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A2C"/>
    <w:rPr>
      <w:rFonts w:asciiTheme="minorHAnsi" w:eastAsiaTheme="majorEastAsia" w:hAnsiTheme="minorHAnsi" w:cs="Mangal"/>
      <w:color w:val="2F5496" w:themeColor="accent1" w:themeShade="BF"/>
      <w:sz w:val="28"/>
      <w:szCs w:val="2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A2C"/>
    <w:rPr>
      <w:rFonts w:asciiTheme="minorHAnsi" w:eastAsiaTheme="majorEastAsia" w:hAnsiTheme="minorHAnsi" w:cs="Mangal"/>
      <w:i/>
      <w:iCs/>
      <w:color w:val="2F5496" w:themeColor="accent1" w:themeShade="BF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A2C"/>
    <w:rPr>
      <w:rFonts w:asciiTheme="minorHAnsi" w:eastAsiaTheme="majorEastAsia" w:hAnsiTheme="minorHAnsi" w:cs="Mangal"/>
      <w:color w:val="2F5496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A2C"/>
    <w:rPr>
      <w:rFonts w:asciiTheme="minorHAnsi" w:eastAsiaTheme="majorEastAsia" w:hAnsiTheme="minorHAnsi" w:cs="Mangal"/>
      <w:i/>
      <w:iCs/>
      <w:color w:val="595959" w:themeColor="text1" w:themeTint="A6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A2C"/>
    <w:rPr>
      <w:rFonts w:asciiTheme="minorHAnsi" w:eastAsiaTheme="majorEastAsia" w:hAnsiTheme="minorHAnsi" w:cs="Mangal"/>
      <w:color w:val="595959" w:themeColor="text1" w:themeTint="A6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A2C"/>
    <w:rPr>
      <w:rFonts w:asciiTheme="minorHAnsi" w:eastAsiaTheme="majorEastAsia" w:hAnsiTheme="minorHAnsi" w:cs="Mangal"/>
      <w:i/>
      <w:iCs/>
      <w:color w:val="272727" w:themeColor="text1" w:themeTint="D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A2C"/>
    <w:rPr>
      <w:rFonts w:asciiTheme="minorHAnsi" w:eastAsiaTheme="majorEastAsia" w:hAnsiTheme="minorHAnsi" w:cs="Mangal"/>
      <w:color w:val="272727" w:themeColor="text1" w:themeTint="D8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86A2C"/>
    <w:pPr>
      <w:spacing w:after="80"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86A2C"/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A2C"/>
    <w:pPr>
      <w:numPr>
        <w:ilvl w:val="1"/>
      </w:numPr>
      <w:spacing w:after="160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PodtytuZnak">
    <w:name w:val="Podtytuł Znak"/>
    <w:basedOn w:val="Domylnaczcionkaakapitu"/>
    <w:link w:val="Podtytu"/>
    <w:uiPriority w:val="11"/>
    <w:rsid w:val="00486A2C"/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paragraph" w:styleId="Cytat">
    <w:name w:val="Quote"/>
    <w:basedOn w:val="Normalny"/>
    <w:next w:val="Normalny"/>
    <w:link w:val="CytatZnak"/>
    <w:uiPriority w:val="29"/>
    <w:qFormat/>
    <w:rsid w:val="00486A2C"/>
    <w:pPr>
      <w:spacing w:before="160" w:after="160"/>
      <w:jc w:val="center"/>
    </w:pPr>
    <w:rPr>
      <w:rFonts w:cs="Mangal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A2C"/>
    <w:rPr>
      <w:rFonts w:cs="Mang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34"/>
    <w:qFormat/>
    <w:rsid w:val="00486A2C"/>
    <w:pPr>
      <w:ind w:left="720"/>
    </w:pPr>
    <w:rPr>
      <w:rFonts w:cs="Mangal"/>
    </w:rPr>
  </w:style>
  <w:style w:type="character" w:styleId="Wyrnienieintensywne">
    <w:name w:val="Intense Emphasis"/>
    <w:basedOn w:val="Domylnaczcionkaakapitu"/>
    <w:uiPriority w:val="21"/>
    <w:qFormat/>
    <w:rsid w:val="00486A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A2C"/>
    <w:rPr>
      <w:rFonts w:cs="Mangal"/>
      <w:i/>
      <w:iCs/>
      <w:color w:val="2F5496" w:themeColor="accent1" w:themeShade="BF"/>
      <w:szCs w:val="20"/>
    </w:rPr>
  </w:style>
  <w:style w:type="character" w:styleId="Odwoanieintensywne">
    <w:name w:val="Intense Reference"/>
    <w:basedOn w:val="Domylnaczcionkaakapitu"/>
    <w:uiPriority w:val="32"/>
    <w:qFormat/>
    <w:rsid w:val="00486A2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86A2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6A2C"/>
    <w:rPr>
      <w:rFonts w:ascii="Times New Roman" w:eastAsia="Times New Roman" w:hAnsi="Times New Roman" w:cs="Times New Roman"/>
      <w:color w:val="auto"/>
      <w:kern w:val="0"/>
      <w:sz w:val="24"/>
      <w:szCs w:val="20"/>
      <w:lang w:bidi="ar-SA"/>
      <w14:ligatures w14:val="none"/>
    </w:rPr>
  </w:style>
  <w:style w:type="paragraph" w:customStyle="1" w:styleId="Default">
    <w:name w:val="Default"/>
    <w:rsid w:val="00486A2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roczym.bip.net.pl/" TargetMode="External"/><Relationship Id="rId5" Type="http://schemas.openxmlformats.org/officeDocument/2006/relationships/hyperlink" Target="http://www.zakroczy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AJ. Januszewska</dc:creator>
  <cp:keywords/>
  <dc:description/>
  <cp:lastModifiedBy>Agata AJ. Januszewska</cp:lastModifiedBy>
  <cp:revision>11</cp:revision>
  <cp:lastPrinted>2026-05-19T10:07:00Z</cp:lastPrinted>
  <dcterms:created xsi:type="dcterms:W3CDTF">2025-05-12T11:54:00Z</dcterms:created>
  <dcterms:modified xsi:type="dcterms:W3CDTF">2026-05-19T10:07:00Z</dcterms:modified>
</cp:coreProperties>
</file>